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C90F" w14:textId="77777777" w:rsidR="00B42E49" w:rsidRPr="00B42E49" w:rsidRDefault="00B42E49" w:rsidP="002E69C6">
      <w:pPr>
        <w:spacing w:after="0" w:line="240" w:lineRule="auto"/>
        <w:ind w:left="1890" w:hanging="360"/>
        <w:jc w:val="center"/>
        <w:rPr>
          <w:rFonts w:ascii="Times New Roman" w:eastAsia="Times New Roman" w:hAnsi="Times New Roman" w:cs="Times New Roman"/>
          <w:b/>
          <w:sz w:val="24"/>
          <w:szCs w:val="24"/>
          <w:lang w:val="en-TT" w:eastAsia="en-TT"/>
        </w:rPr>
      </w:pPr>
      <w:r w:rsidRPr="00B42E49">
        <w:rPr>
          <w:rFonts w:ascii="Times New Roman" w:eastAsia="Times New Roman" w:hAnsi="Times New Roman" w:cs="Times New Roman"/>
          <w:b/>
          <w:color w:val="000000"/>
          <w:sz w:val="23"/>
          <w:szCs w:val="23"/>
          <w:lang w:val="en-TT" w:eastAsia="en-TT"/>
        </w:rPr>
        <w:t>QRC Old Boys’ Association</w:t>
      </w:r>
    </w:p>
    <w:p w14:paraId="1C7C2CB9" w14:textId="77777777" w:rsidR="002E69C6" w:rsidRDefault="002E69C6" w:rsidP="00B42E49">
      <w:pPr>
        <w:spacing w:after="0" w:line="240" w:lineRule="auto"/>
        <w:ind w:left="1890" w:hanging="360"/>
        <w:jc w:val="center"/>
        <w:rPr>
          <w:rFonts w:ascii="Times New Roman" w:eastAsia="Times New Roman" w:hAnsi="Times New Roman" w:cs="Times New Roman"/>
          <w:color w:val="000000"/>
          <w:sz w:val="23"/>
          <w:szCs w:val="23"/>
          <w:lang w:val="en-TT" w:eastAsia="en-TT"/>
        </w:rPr>
      </w:pPr>
    </w:p>
    <w:p w14:paraId="6E2C2203" w14:textId="77777777" w:rsidR="00B42E49" w:rsidRPr="00B42E49" w:rsidRDefault="00B42E49" w:rsidP="00B42E49">
      <w:pPr>
        <w:spacing w:after="0" w:line="240" w:lineRule="auto"/>
        <w:ind w:left="1890" w:hanging="360"/>
        <w:jc w:val="center"/>
        <w:rPr>
          <w:rFonts w:ascii="Times New Roman" w:eastAsia="Times New Roman" w:hAnsi="Times New Roman" w:cs="Times New Roman"/>
          <w:b/>
          <w:sz w:val="24"/>
          <w:szCs w:val="24"/>
          <w:lang w:val="en-TT" w:eastAsia="en-TT"/>
        </w:rPr>
      </w:pPr>
      <w:r w:rsidRPr="00B42E49">
        <w:rPr>
          <w:rFonts w:ascii="Times New Roman" w:eastAsia="Times New Roman" w:hAnsi="Times New Roman" w:cs="Times New Roman"/>
          <w:b/>
          <w:color w:val="000000"/>
          <w:sz w:val="23"/>
          <w:szCs w:val="23"/>
          <w:lang w:val="en-TT" w:eastAsia="en-TT"/>
        </w:rPr>
        <w:t xml:space="preserve">Hall of Honour </w:t>
      </w:r>
    </w:p>
    <w:p w14:paraId="26868982" w14:textId="77777777" w:rsidR="002E69C6" w:rsidRDefault="002E69C6" w:rsidP="00B42E49">
      <w:pPr>
        <w:spacing w:after="0" w:line="240" w:lineRule="auto"/>
        <w:ind w:left="1890" w:hanging="360"/>
        <w:jc w:val="center"/>
        <w:rPr>
          <w:rFonts w:ascii="Times New Roman" w:eastAsia="Times New Roman" w:hAnsi="Times New Roman" w:cs="Times New Roman"/>
          <w:color w:val="000000"/>
          <w:sz w:val="23"/>
          <w:szCs w:val="23"/>
          <w:lang w:val="en-TT" w:eastAsia="en-TT"/>
        </w:rPr>
      </w:pPr>
    </w:p>
    <w:p w14:paraId="07FCF7A2" w14:textId="77777777" w:rsidR="00B42E49" w:rsidRPr="002E69C6" w:rsidRDefault="00B42E49" w:rsidP="00B42E49">
      <w:pPr>
        <w:spacing w:after="0" w:line="240" w:lineRule="auto"/>
        <w:ind w:left="1890" w:hanging="360"/>
        <w:jc w:val="center"/>
        <w:rPr>
          <w:rFonts w:ascii="Times New Roman" w:eastAsia="Times New Roman" w:hAnsi="Times New Roman" w:cs="Times New Roman"/>
          <w:b/>
          <w:color w:val="000000"/>
          <w:sz w:val="23"/>
          <w:szCs w:val="23"/>
          <w:lang w:val="en-TT" w:eastAsia="en-TT"/>
        </w:rPr>
      </w:pPr>
      <w:r w:rsidRPr="00B42E49">
        <w:rPr>
          <w:rFonts w:ascii="Times New Roman" w:eastAsia="Times New Roman" w:hAnsi="Times New Roman" w:cs="Times New Roman"/>
          <w:b/>
          <w:color w:val="000000"/>
          <w:sz w:val="23"/>
          <w:szCs w:val="23"/>
          <w:lang w:val="en-TT" w:eastAsia="en-TT"/>
        </w:rPr>
        <w:t>Guidelines</w:t>
      </w:r>
      <w:r w:rsidRPr="002E69C6">
        <w:rPr>
          <w:rFonts w:ascii="Times New Roman" w:eastAsia="Times New Roman" w:hAnsi="Times New Roman" w:cs="Times New Roman"/>
          <w:b/>
          <w:color w:val="000000"/>
          <w:sz w:val="23"/>
          <w:szCs w:val="23"/>
          <w:lang w:val="en-TT" w:eastAsia="en-TT"/>
        </w:rPr>
        <w:t xml:space="preserve"> </w:t>
      </w:r>
      <w:r w:rsidR="002E69C6" w:rsidRPr="002E69C6">
        <w:rPr>
          <w:rFonts w:ascii="Times New Roman" w:eastAsia="Times New Roman" w:hAnsi="Times New Roman" w:cs="Times New Roman"/>
          <w:b/>
          <w:color w:val="000000"/>
          <w:sz w:val="23"/>
          <w:szCs w:val="23"/>
          <w:lang w:val="en-TT" w:eastAsia="en-TT"/>
        </w:rPr>
        <w:t>for</w:t>
      </w:r>
      <w:r w:rsidRPr="00B42E49">
        <w:rPr>
          <w:rFonts w:ascii="Times New Roman" w:eastAsia="Times New Roman" w:hAnsi="Times New Roman" w:cs="Times New Roman"/>
          <w:b/>
          <w:color w:val="000000"/>
          <w:sz w:val="23"/>
          <w:szCs w:val="23"/>
          <w:lang w:val="en-TT" w:eastAsia="en-TT"/>
        </w:rPr>
        <w:t xml:space="preserve"> Nominations</w:t>
      </w:r>
    </w:p>
    <w:p w14:paraId="3D829BA0" w14:textId="77777777" w:rsidR="00B42E49" w:rsidRPr="00B42E49" w:rsidRDefault="00B42E49" w:rsidP="00B42E49">
      <w:pPr>
        <w:spacing w:after="0" w:line="240" w:lineRule="auto"/>
        <w:ind w:left="1890" w:hanging="360"/>
        <w:jc w:val="center"/>
        <w:rPr>
          <w:rFonts w:ascii="Times New Roman" w:eastAsia="Times New Roman" w:hAnsi="Times New Roman" w:cs="Times New Roman"/>
          <w:sz w:val="24"/>
          <w:szCs w:val="24"/>
          <w:lang w:val="en-TT" w:eastAsia="en-TT"/>
        </w:rPr>
      </w:pPr>
    </w:p>
    <w:p w14:paraId="077F15E1" w14:textId="77777777" w:rsidR="00B42E49" w:rsidRPr="00B42E49" w:rsidRDefault="00B42E49" w:rsidP="00B42E49">
      <w:pPr>
        <w:numPr>
          <w:ilvl w:val="0"/>
          <w:numId w:val="1"/>
        </w:numPr>
        <w:tabs>
          <w:tab w:val="clear" w:pos="360"/>
        </w:tabs>
        <w:spacing w:after="0" w:line="240" w:lineRule="auto"/>
        <w:ind w:left="0" w:firstLine="0"/>
        <w:jc w:val="both"/>
        <w:textAlignment w:val="baseline"/>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The founders of the Queen’s Royal College Old Boys’ Association (“the Association”) had as their main objectives ensuring that the core values of QRC (namely leadership, service, intellectual enquiry, independence of mind, excellence and tolerance) were fostered, preserved and passed on from generation to generation. The Association was formed as an unincorporated association in 1934. This was some 64 years after the original institution, the Queen’s Collegiate School, founded in 1859, was inaugurated on June 13</w:t>
      </w:r>
      <w:r w:rsidRPr="00B42E49">
        <w:rPr>
          <w:rFonts w:ascii="Times New Roman" w:eastAsia="Times New Roman" w:hAnsi="Times New Roman" w:cs="Times New Roman"/>
          <w:color w:val="000000"/>
          <w:sz w:val="14"/>
          <w:szCs w:val="14"/>
          <w:vertAlign w:val="superscript"/>
          <w:lang w:val="en-TT" w:eastAsia="en-TT"/>
        </w:rPr>
        <w:t>th</w:t>
      </w:r>
      <w:r w:rsidRPr="00B42E49">
        <w:rPr>
          <w:rFonts w:ascii="Times New Roman" w:eastAsia="Times New Roman" w:hAnsi="Times New Roman" w:cs="Times New Roman"/>
          <w:color w:val="000000"/>
          <w:sz w:val="23"/>
          <w:szCs w:val="23"/>
          <w:lang w:val="en-TT" w:eastAsia="en-TT"/>
        </w:rPr>
        <w:t xml:space="preserve"> 1870 as the Queen’s Royal College by special dispensation of Queen Victoria. The Association is currently a Non-Profit Company incorporated and continued under the Companies Act of the Republic of Trinidad and Tobago. </w:t>
      </w:r>
    </w:p>
    <w:p w14:paraId="2634FD79" w14:textId="77777777" w:rsidR="00B42E49" w:rsidRPr="00B42E49" w:rsidRDefault="00B42E49" w:rsidP="00B42E49">
      <w:pPr>
        <w:spacing w:after="0" w:line="240" w:lineRule="auto"/>
        <w:rPr>
          <w:rFonts w:ascii="Times New Roman" w:eastAsia="Times New Roman" w:hAnsi="Times New Roman" w:cs="Times New Roman"/>
          <w:sz w:val="24"/>
          <w:szCs w:val="24"/>
          <w:lang w:val="en-TT" w:eastAsia="en-TT"/>
        </w:rPr>
      </w:pPr>
    </w:p>
    <w:p w14:paraId="53E4055C" w14:textId="77777777" w:rsidR="00B42E49" w:rsidRPr="00B42E49" w:rsidRDefault="00B42E49" w:rsidP="00B42E49">
      <w:pPr>
        <w:numPr>
          <w:ilvl w:val="0"/>
          <w:numId w:val="2"/>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 xml:space="preserve">In 2000, the Association established its Hall of Honour to </w:t>
      </w:r>
      <w:r w:rsidRPr="00B42E49">
        <w:rPr>
          <w:rFonts w:ascii="Times New Roman" w:eastAsia="Times New Roman" w:hAnsi="Times New Roman" w:cs="Times New Roman"/>
          <w:b/>
          <w:bCs/>
          <w:color w:val="000000"/>
          <w:sz w:val="23"/>
          <w:szCs w:val="23"/>
          <w:lang w:val="en-TT" w:eastAsia="en-TT"/>
        </w:rPr>
        <w:t>“honour members of the QRC community who have achieved excellence in any field of human endeavour and who have made outstanding contributions to the welfare of the nation and the promotion of the College”.</w:t>
      </w:r>
      <w:r w:rsidRPr="00B42E49">
        <w:rPr>
          <w:rFonts w:ascii="Times New Roman" w:eastAsia="Times New Roman" w:hAnsi="Times New Roman" w:cs="Times New Roman"/>
          <w:color w:val="000000"/>
          <w:sz w:val="23"/>
          <w:szCs w:val="23"/>
          <w:lang w:val="en-TT" w:eastAsia="en-TT"/>
        </w:rPr>
        <w:t xml:space="preserve"> It did so noting that, in several fields, members of the College Community had distinguished themselves but had not been duly recognized by the College or the QRC Community. It therefore agreed to recognize those persons who had distinguished themselves in any field(s) and had made contributions nationally, regionally, internationally or, to a section of the community.</w:t>
      </w:r>
    </w:p>
    <w:p w14:paraId="5723E570" w14:textId="77777777" w:rsidR="00B42E49" w:rsidRPr="00B42E49" w:rsidRDefault="00B42E49" w:rsidP="00B42E49">
      <w:pPr>
        <w:spacing w:after="240" w:line="240" w:lineRule="auto"/>
        <w:rPr>
          <w:rFonts w:ascii="Times New Roman" w:eastAsia="Times New Roman" w:hAnsi="Times New Roman" w:cs="Times New Roman"/>
          <w:sz w:val="24"/>
          <w:szCs w:val="24"/>
          <w:lang w:val="en-TT" w:eastAsia="en-TT"/>
        </w:rPr>
      </w:pPr>
    </w:p>
    <w:p w14:paraId="36CF28AC" w14:textId="134AED97" w:rsidR="00B42E49" w:rsidRPr="00B42E49" w:rsidRDefault="134AED97" w:rsidP="00B42E49">
      <w:pPr>
        <w:numPr>
          <w:ilvl w:val="0"/>
          <w:numId w:val="3"/>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134AED97">
        <w:rPr>
          <w:rFonts w:ascii="Times New Roman" w:eastAsia="Times New Roman" w:hAnsi="Times New Roman" w:cs="Times New Roman"/>
          <w:color w:val="000000" w:themeColor="text1"/>
          <w:sz w:val="23"/>
          <w:szCs w:val="23"/>
          <w:lang w:val="en-TT" w:eastAsia="en-TT"/>
        </w:rPr>
        <w:t>The Association invites nominations of persons from the QRC Community who satisfy the criteria in paragraph (2) above for consideration by the Association for induction into the Association’s Hall of Honour.</w:t>
      </w:r>
    </w:p>
    <w:p w14:paraId="6D531D26" w14:textId="77777777" w:rsidR="00B42E49" w:rsidRPr="00B42E49" w:rsidRDefault="00B42E49" w:rsidP="00B42E49">
      <w:pPr>
        <w:spacing w:after="240" w:line="240" w:lineRule="auto"/>
        <w:rPr>
          <w:rFonts w:ascii="Times New Roman" w:eastAsia="Times New Roman" w:hAnsi="Times New Roman" w:cs="Times New Roman"/>
          <w:sz w:val="24"/>
          <w:szCs w:val="24"/>
          <w:lang w:val="en-TT" w:eastAsia="en-TT"/>
        </w:rPr>
      </w:pPr>
    </w:p>
    <w:p w14:paraId="29A982F6" w14:textId="77777777" w:rsidR="00B42E49" w:rsidRPr="00B42E49" w:rsidRDefault="00B42E49" w:rsidP="00B42E49">
      <w:pPr>
        <w:numPr>
          <w:ilvl w:val="0"/>
          <w:numId w:val="4"/>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 xml:space="preserve">Nominations should include, apart from the name and the contacts of the person making the nomination, those of two other persons who can independently confirm the information about the nominee, and: </w:t>
      </w:r>
    </w:p>
    <w:p w14:paraId="2F787312" w14:textId="77777777" w:rsidR="00B42E49" w:rsidRPr="005B5F57" w:rsidRDefault="00B42E49" w:rsidP="005B5F57">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005B5F57">
        <w:rPr>
          <w:rFonts w:ascii="Times New Roman" w:eastAsia="Times New Roman" w:hAnsi="Times New Roman" w:cs="Times New Roman"/>
          <w:color w:val="000000"/>
          <w:sz w:val="23"/>
          <w:szCs w:val="23"/>
          <w:lang w:val="en-TT" w:eastAsia="en-TT"/>
        </w:rPr>
        <w:t>The name and address of the nominee together with telephone/email contacts. If the nominee is deceased, contact information of surviving relatives;</w:t>
      </w:r>
    </w:p>
    <w:p w14:paraId="5F476BBC" w14:textId="77777777" w:rsidR="00B42E49" w:rsidRPr="00B42E49" w:rsidRDefault="00B42E49" w:rsidP="00B42E49">
      <w:pPr>
        <w:spacing w:after="0" w:line="240" w:lineRule="auto"/>
        <w:rPr>
          <w:rFonts w:ascii="Times New Roman" w:eastAsia="Times New Roman" w:hAnsi="Times New Roman" w:cs="Times New Roman"/>
          <w:sz w:val="24"/>
          <w:szCs w:val="24"/>
          <w:lang w:val="en-TT" w:eastAsia="en-TT"/>
        </w:rPr>
      </w:pPr>
    </w:p>
    <w:p w14:paraId="2EED0760" w14:textId="1C5C4290" w:rsidR="00B42E49" w:rsidRPr="005B5F57" w:rsidRDefault="00B42E49" w:rsidP="005B5F57">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005B5F57">
        <w:rPr>
          <w:rFonts w:ascii="Times New Roman" w:eastAsia="Times New Roman" w:hAnsi="Times New Roman" w:cs="Times New Roman"/>
          <w:color w:val="000000"/>
          <w:sz w:val="23"/>
          <w:szCs w:val="23"/>
          <w:lang w:val="en-TT" w:eastAsia="en-TT"/>
        </w:rPr>
        <w:t>The sphere(s) of activity in Trinidad and Tobago or elsewhere for which the nominee is to be recognized and an indication of the period during which that person had been involved in the sphere(s) of activity;</w:t>
      </w:r>
      <w:r w:rsidR="005B5F57">
        <w:rPr>
          <w:rFonts w:ascii="Times New Roman" w:eastAsia="Times New Roman" w:hAnsi="Times New Roman" w:cs="Times New Roman"/>
          <w:color w:val="000000"/>
          <w:sz w:val="23"/>
          <w:szCs w:val="23"/>
          <w:lang w:val="en-TT" w:eastAsia="en-TT"/>
        </w:rPr>
        <w:t xml:space="preserve"> and</w:t>
      </w:r>
    </w:p>
    <w:p w14:paraId="305AA5A1" w14:textId="77777777" w:rsidR="005B5F57" w:rsidRDefault="005B5F57" w:rsidP="005B5F57">
      <w:pPr>
        <w:pStyle w:val="ListParagraph"/>
        <w:rPr>
          <w:rFonts w:ascii="Times New Roman" w:eastAsia="Times New Roman" w:hAnsi="Times New Roman" w:cs="Times New Roman"/>
          <w:sz w:val="24"/>
          <w:szCs w:val="24"/>
          <w:lang w:val="en-TT" w:eastAsia="en-TT"/>
        </w:rPr>
      </w:pPr>
    </w:p>
    <w:p w14:paraId="53E11BD7" w14:textId="77777777" w:rsidR="00B42E49" w:rsidRPr="00B42E49" w:rsidRDefault="00B42E49" w:rsidP="00B42E49">
      <w:pPr>
        <w:spacing w:after="240" w:line="240" w:lineRule="auto"/>
        <w:rPr>
          <w:rFonts w:ascii="Times New Roman" w:eastAsia="Times New Roman" w:hAnsi="Times New Roman" w:cs="Times New Roman"/>
          <w:sz w:val="24"/>
          <w:szCs w:val="24"/>
          <w:lang w:val="en-TT" w:eastAsia="en-TT"/>
        </w:rPr>
      </w:pPr>
    </w:p>
    <w:p w14:paraId="3BAD33FD" w14:textId="77777777" w:rsidR="00B42E49" w:rsidRPr="005B5F57" w:rsidRDefault="00B42E49" w:rsidP="005B5F57">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005B5F57">
        <w:rPr>
          <w:rFonts w:ascii="Times New Roman" w:eastAsia="Times New Roman" w:hAnsi="Times New Roman" w:cs="Times New Roman"/>
          <w:color w:val="000000"/>
          <w:sz w:val="23"/>
          <w:szCs w:val="23"/>
          <w:lang w:val="en-TT" w:eastAsia="en-TT"/>
        </w:rPr>
        <w:t>The particular achievements of the nominee in the sphere(s) of activity.</w:t>
      </w:r>
    </w:p>
    <w:p w14:paraId="2090D53A" w14:textId="77777777" w:rsidR="005B5F57" w:rsidRDefault="005B5F57" w:rsidP="005B5F57">
      <w:pPr>
        <w:pStyle w:val="ListParagraph"/>
        <w:rPr>
          <w:rFonts w:ascii="Times New Roman" w:eastAsia="Times New Roman" w:hAnsi="Times New Roman" w:cs="Times New Roman"/>
          <w:color w:val="000000"/>
          <w:sz w:val="23"/>
          <w:szCs w:val="23"/>
          <w:lang w:val="en-TT" w:eastAsia="en-TT"/>
        </w:rPr>
      </w:pPr>
    </w:p>
    <w:p w14:paraId="03DAAC65" w14:textId="77777777" w:rsidR="005B5F57" w:rsidRPr="00B42E49" w:rsidRDefault="005B5F57" w:rsidP="005B5F57">
      <w:pPr>
        <w:spacing w:after="0" w:line="240" w:lineRule="auto"/>
        <w:jc w:val="both"/>
        <w:textAlignment w:val="baseline"/>
        <w:rPr>
          <w:rFonts w:ascii="Times New Roman" w:eastAsia="Times New Roman" w:hAnsi="Times New Roman" w:cs="Times New Roman"/>
          <w:color w:val="000000"/>
          <w:sz w:val="23"/>
          <w:szCs w:val="23"/>
          <w:lang w:val="en-TT" w:eastAsia="en-TT"/>
        </w:rPr>
      </w:pPr>
    </w:p>
    <w:p w14:paraId="79971382" w14:textId="77777777" w:rsidR="00B42E49" w:rsidRPr="00B42E49" w:rsidRDefault="00B42E49" w:rsidP="00B42E49">
      <w:pPr>
        <w:numPr>
          <w:ilvl w:val="0"/>
          <w:numId w:val="8"/>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The next Induction Ceremony is currently being planned for November 2015. There have been Induction Ceremonies in 2000, 2003, 2004, 2006 and 2009 honouring living as well as deceased members of the QRC community. A full list of inductees is attached hereto.</w:t>
      </w:r>
    </w:p>
    <w:p w14:paraId="5DE73E0E" w14:textId="77777777" w:rsidR="00B42E49" w:rsidRPr="00B42E49" w:rsidRDefault="00B42E49" w:rsidP="00B42E49">
      <w:pPr>
        <w:spacing w:after="0" w:line="240" w:lineRule="auto"/>
        <w:rPr>
          <w:rFonts w:ascii="Times New Roman" w:eastAsia="Times New Roman" w:hAnsi="Times New Roman" w:cs="Times New Roman"/>
          <w:sz w:val="24"/>
          <w:szCs w:val="24"/>
          <w:lang w:val="en-TT" w:eastAsia="en-TT"/>
        </w:rPr>
      </w:pPr>
    </w:p>
    <w:p w14:paraId="7FCD46D2" w14:textId="77777777" w:rsidR="00B42E49" w:rsidRPr="00B42E49" w:rsidRDefault="00B42E49" w:rsidP="00B42E49">
      <w:pPr>
        <w:numPr>
          <w:ilvl w:val="0"/>
          <w:numId w:val="9"/>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Nominations must be received no later than Friday 31</w:t>
      </w:r>
      <w:r w:rsidRPr="00B42E49">
        <w:rPr>
          <w:rFonts w:ascii="Times New Roman" w:eastAsia="Times New Roman" w:hAnsi="Times New Roman" w:cs="Times New Roman"/>
          <w:color w:val="000000"/>
          <w:sz w:val="14"/>
          <w:szCs w:val="14"/>
          <w:vertAlign w:val="superscript"/>
          <w:lang w:val="en-TT" w:eastAsia="en-TT"/>
        </w:rPr>
        <w:t>st</w:t>
      </w:r>
      <w:r w:rsidRPr="00B42E49">
        <w:rPr>
          <w:rFonts w:ascii="Times New Roman" w:eastAsia="Times New Roman" w:hAnsi="Times New Roman" w:cs="Times New Roman"/>
          <w:color w:val="000000"/>
          <w:sz w:val="23"/>
          <w:szCs w:val="23"/>
          <w:lang w:val="en-TT" w:eastAsia="en-TT"/>
        </w:rPr>
        <w:t xml:space="preserve"> July 2015. Initial information received will be researched further and a final determination made by the Board of Directors.</w:t>
      </w:r>
    </w:p>
    <w:p w14:paraId="4C132E04" w14:textId="77777777" w:rsidR="00B42E49" w:rsidRPr="00B42E49" w:rsidRDefault="00B42E49" w:rsidP="00B42E49">
      <w:pPr>
        <w:spacing w:after="0" w:line="240" w:lineRule="auto"/>
        <w:rPr>
          <w:rFonts w:ascii="Times New Roman" w:eastAsia="Times New Roman" w:hAnsi="Times New Roman" w:cs="Times New Roman"/>
          <w:sz w:val="24"/>
          <w:szCs w:val="24"/>
          <w:lang w:val="en-TT" w:eastAsia="en-TT"/>
        </w:rPr>
      </w:pPr>
    </w:p>
    <w:p w14:paraId="1567FE04" w14:textId="77777777" w:rsidR="00B42E49" w:rsidRPr="00B42E49" w:rsidRDefault="00B42E49" w:rsidP="00B42E49">
      <w:pPr>
        <w:numPr>
          <w:ilvl w:val="0"/>
          <w:numId w:val="10"/>
        </w:numPr>
        <w:spacing w:after="0" w:line="240" w:lineRule="auto"/>
        <w:jc w:val="both"/>
        <w:textAlignment w:val="baseline"/>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 xml:space="preserve">Nominations should be sent by e-mail or by regular mail to The Secretary, Awards Sub-Committee, Queen’s Royal College Old Boys’ Association whose contacts are: </w:t>
      </w:r>
    </w:p>
    <w:p w14:paraId="672E909E" w14:textId="77777777" w:rsidR="00B42E49" w:rsidRPr="00B42E49" w:rsidRDefault="00B42E49" w:rsidP="00B42E49">
      <w:pPr>
        <w:spacing w:after="0" w:line="240" w:lineRule="auto"/>
        <w:rPr>
          <w:rFonts w:ascii="Times New Roman" w:eastAsia="Times New Roman" w:hAnsi="Times New Roman" w:cs="Times New Roman"/>
          <w:sz w:val="24"/>
          <w:szCs w:val="24"/>
          <w:lang w:val="en-TT" w:eastAsia="en-TT"/>
        </w:rPr>
      </w:pPr>
    </w:p>
    <w:p w14:paraId="4AB1C0EA" w14:textId="77777777" w:rsidR="00B42E49" w:rsidRPr="00B42E49" w:rsidRDefault="00B42E49" w:rsidP="00B42E49">
      <w:pPr>
        <w:numPr>
          <w:ilvl w:val="0"/>
          <w:numId w:val="11"/>
        </w:numPr>
        <w:spacing w:after="0" w:line="240" w:lineRule="auto"/>
        <w:ind w:firstLine="426"/>
        <w:jc w:val="both"/>
        <w:textAlignment w:val="baseline"/>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 xml:space="preserve">Email: </w:t>
      </w:r>
      <w:hyperlink r:id="rId8" w:history="1">
        <w:r w:rsidRPr="00B42E49">
          <w:rPr>
            <w:rFonts w:ascii="Times New Roman" w:eastAsia="Times New Roman" w:hAnsi="Times New Roman" w:cs="Times New Roman"/>
            <w:color w:val="1155CC"/>
            <w:sz w:val="23"/>
            <w:szCs w:val="23"/>
            <w:u w:val="single"/>
            <w:lang w:val="en-TT" w:eastAsia="en-TT"/>
          </w:rPr>
          <w:t>toneee@tstt.net.tt</w:t>
        </w:r>
      </w:hyperlink>
      <w:r w:rsidRPr="00B42E49">
        <w:rPr>
          <w:rFonts w:ascii="Times New Roman" w:eastAsia="Times New Roman" w:hAnsi="Times New Roman" w:cs="Times New Roman"/>
          <w:color w:val="000000"/>
          <w:sz w:val="23"/>
          <w:szCs w:val="23"/>
          <w:lang w:val="en-TT" w:eastAsia="en-TT"/>
        </w:rPr>
        <w:t xml:space="preserve"> </w:t>
      </w:r>
    </w:p>
    <w:p w14:paraId="36DA62DB" w14:textId="77777777" w:rsidR="00B42E49" w:rsidRPr="00B42E49" w:rsidRDefault="00B42E49" w:rsidP="00545B56">
      <w:pPr>
        <w:numPr>
          <w:ilvl w:val="0"/>
          <w:numId w:val="11"/>
        </w:numPr>
        <w:spacing w:after="0" w:line="240" w:lineRule="auto"/>
        <w:ind w:firstLine="426"/>
        <w:jc w:val="both"/>
        <w:textAlignment w:val="baseline"/>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Mail: The Secretary, Awards Sub-Committee,</w:t>
      </w:r>
    </w:p>
    <w:p w14:paraId="3ABC4E1A" w14:textId="77777777" w:rsidR="00B42E49" w:rsidRPr="00B42E49" w:rsidRDefault="00B42E49" w:rsidP="00B42E49">
      <w:pPr>
        <w:spacing w:after="0" w:line="240" w:lineRule="auto"/>
        <w:ind w:left="1800"/>
        <w:jc w:val="both"/>
        <w:rPr>
          <w:rFonts w:ascii="Times New Roman" w:eastAsia="Times New Roman" w:hAnsi="Times New Roman" w:cs="Times New Roman"/>
          <w:sz w:val="24"/>
          <w:szCs w:val="24"/>
          <w:lang w:val="en-TT" w:eastAsia="en-TT"/>
        </w:rPr>
      </w:pPr>
      <w:r w:rsidRPr="00B42E49">
        <w:rPr>
          <w:rFonts w:ascii="Times New Roman" w:eastAsia="Times New Roman" w:hAnsi="Times New Roman" w:cs="Times New Roman"/>
          <w:color w:val="000000"/>
          <w:sz w:val="23"/>
          <w:szCs w:val="23"/>
          <w:lang w:val="en-TT" w:eastAsia="en-TT"/>
        </w:rPr>
        <w:t>        Queen’s Royal College Old Boys’ Association,</w:t>
      </w:r>
    </w:p>
    <w:p w14:paraId="2B23AF54" w14:textId="77777777" w:rsidR="00B42E49" w:rsidRPr="00B42E49" w:rsidRDefault="00B42E49" w:rsidP="00B42E49">
      <w:pPr>
        <w:spacing w:after="0" w:line="240" w:lineRule="auto"/>
        <w:ind w:left="1800"/>
        <w:jc w:val="both"/>
        <w:rPr>
          <w:rFonts w:ascii="Times New Roman" w:eastAsia="Times New Roman" w:hAnsi="Times New Roman" w:cs="Times New Roman"/>
          <w:sz w:val="24"/>
          <w:szCs w:val="24"/>
          <w:lang w:val="en-TT" w:eastAsia="en-TT"/>
        </w:rPr>
      </w:pPr>
      <w:r w:rsidRPr="00B42E49">
        <w:rPr>
          <w:rFonts w:ascii="Times New Roman" w:eastAsia="Times New Roman" w:hAnsi="Times New Roman" w:cs="Times New Roman"/>
          <w:color w:val="000000"/>
          <w:sz w:val="23"/>
          <w:szCs w:val="23"/>
          <w:lang w:val="en-TT" w:eastAsia="en-TT"/>
        </w:rPr>
        <w:t>         P.O. Box 2070, National Mail Centre,</w:t>
      </w:r>
    </w:p>
    <w:p w14:paraId="348A473F" w14:textId="77777777" w:rsidR="00B42E49" w:rsidRPr="00B42E49" w:rsidRDefault="00B42E49" w:rsidP="00B42E49">
      <w:pPr>
        <w:spacing w:after="0" w:line="240" w:lineRule="auto"/>
        <w:ind w:left="1800"/>
        <w:jc w:val="both"/>
        <w:rPr>
          <w:rFonts w:ascii="Times New Roman" w:eastAsia="Times New Roman" w:hAnsi="Times New Roman" w:cs="Times New Roman"/>
          <w:sz w:val="24"/>
          <w:szCs w:val="24"/>
          <w:lang w:val="en-TT" w:eastAsia="en-TT"/>
        </w:rPr>
      </w:pPr>
      <w:r w:rsidRPr="00B42E49">
        <w:rPr>
          <w:rFonts w:ascii="Times New Roman" w:eastAsia="Times New Roman" w:hAnsi="Times New Roman" w:cs="Times New Roman"/>
          <w:color w:val="000000"/>
          <w:sz w:val="23"/>
          <w:szCs w:val="23"/>
          <w:lang w:val="en-TT" w:eastAsia="en-TT"/>
        </w:rPr>
        <w:t xml:space="preserve">         240-250 Golden Grove Road, </w:t>
      </w:r>
    </w:p>
    <w:p w14:paraId="7BF3E56E" w14:textId="77777777" w:rsidR="00B42E49" w:rsidRPr="00B42E49" w:rsidRDefault="00B42E49" w:rsidP="00B42E49">
      <w:pPr>
        <w:spacing w:after="0" w:line="240" w:lineRule="auto"/>
        <w:ind w:left="1800"/>
        <w:jc w:val="both"/>
        <w:rPr>
          <w:rFonts w:ascii="Times New Roman" w:eastAsia="Times New Roman" w:hAnsi="Times New Roman" w:cs="Times New Roman"/>
          <w:sz w:val="24"/>
          <w:szCs w:val="24"/>
          <w:lang w:val="en-TT" w:eastAsia="en-TT"/>
        </w:rPr>
      </w:pPr>
      <w:r w:rsidRPr="00B42E49">
        <w:rPr>
          <w:rFonts w:ascii="Times New Roman" w:eastAsia="Times New Roman" w:hAnsi="Times New Roman" w:cs="Times New Roman"/>
          <w:color w:val="000000"/>
          <w:sz w:val="23"/>
          <w:szCs w:val="23"/>
          <w:lang w:val="en-TT" w:eastAsia="en-TT"/>
        </w:rPr>
        <w:t>         </w:t>
      </w:r>
      <w:proofErr w:type="spellStart"/>
      <w:r w:rsidRPr="00B42E49">
        <w:rPr>
          <w:rFonts w:ascii="Times New Roman" w:eastAsia="Times New Roman" w:hAnsi="Times New Roman" w:cs="Times New Roman"/>
          <w:color w:val="000000"/>
          <w:sz w:val="23"/>
          <w:szCs w:val="23"/>
          <w:lang w:val="en-TT" w:eastAsia="en-TT"/>
        </w:rPr>
        <w:t>Piarco</w:t>
      </w:r>
      <w:proofErr w:type="spellEnd"/>
      <w:r w:rsidRPr="00B42E49">
        <w:rPr>
          <w:rFonts w:ascii="Times New Roman" w:eastAsia="Times New Roman" w:hAnsi="Times New Roman" w:cs="Times New Roman"/>
          <w:color w:val="000000"/>
          <w:sz w:val="23"/>
          <w:szCs w:val="23"/>
          <w:lang w:val="en-TT" w:eastAsia="en-TT"/>
        </w:rPr>
        <w:t>, Trinidad,</w:t>
      </w:r>
    </w:p>
    <w:p w14:paraId="1B17851E" w14:textId="77777777" w:rsidR="00B42E49" w:rsidRDefault="00B42E49" w:rsidP="00B42E49">
      <w:pPr>
        <w:spacing w:after="0" w:line="240" w:lineRule="auto"/>
        <w:ind w:left="1800"/>
        <w:jc w:val="both"/>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         Republic of Trinidad and Tobago.</w:t>
      </w:r>
    </w:p>
    <w:p w14:paraId="425A1617" w14:textId="77777777" w:rsidR="004E0B4F" w:rsidRPr="00B42E49" w:rsidRDefault="004E0B4F" w:rsidP="00B42E49">
      <w:pPr>
        <w:spacing w:after="0" w:line="240" w:lineRule="auto"/>
        <w:ind w:left="1800"/>
        <w:jc w:val="both"/>
        <w:rPr>
          <w:rFonts w:ascii="Times New Roman" w:eastAsia="Times New Roman" w:hAnsi="Times New Roman" w:cs="Times New Roman"/>
          <w:sz w:val="24"/>
          <w:szCs w:val="24"/>
          <w:lang w:val="en-TT" w:eastAsia="en-TT"/>
        </w:rPr>
      </w:pPr>
    </w:p>
    <w:p w14:paraId="5D652369" w14:textId="518E34F6" w:rsidR="00B01130" w:rsidRDefault="00B42E49" w:rsidP="00B42E49">
      <w:pPr>
        <w:spacing w:after="0" w:line="240" w:lineRule="auto"/>
        <w:ind w:left="567" w:hanging="567"/>
        <w:jc w:val="both"/>
        <w:rPr>
          <w:rFonts w:ascii="Times New Roman" w:eastAsia="Times New Roman" w:hAnsi="Times New Roman" w:cs="Times New Roman"/>
          <w:color w:val="000000"/>
          <w:sz w:val="23"/>
          <w:szCs w:val="23"/>
          <w:lang w:val="en-TT" w:eastAsia="en-TT"/>
        </w:rPr>
      </w:pPr>
      <w:r w:rsidRPr="00B42E49">
        <w:rPr>
          <w:rFonts w:ascii="Times New Roman" w:eastAsia="Times New Roman" w:hAnsi="Times New Roman" w:cs="Times New Roman"/>
          <w:color w:val="000000"/>
          <w:sz w:val="23"/>
          <w:szCs w:val="23"/>
          <w:lang w:val="en-TT" w:eastAsia="en-TT"/>
        </w:rPr>
        <w:t xml:space="preserve">8. </w:t>
      </w:r>
      <w:r>
        <w:rPr>
          <w:rFonts w:ascii="Times New Roman" w:eastAsia="Times New Roman" w:hAnsi="Times New Roman" w:cs="Times New Roman"/>
          <w:color w:val="000000"/>
          <w:sz w:val="23"/>
          <w:szCs w:val="23"/>
          <w:lang w:val="en-TT" w:eastAsia="en-TT"/>
        </w:rPr>
        <w:tab/>
      </w:r>
      <w:r w:rsidRPr="00B42E49">
        <w:rPr>
          <w:rFonts w:ascii="Times New Roman" w:eastAsia="Times New Roman" w:hAnsi="Times New Roman" w:cs="Times New Roman"/>
          <w:color w:val="000000"/>
          <w:sz w:val="23"/>
          <w:szCs w:val="23"/>
          <w:lang w:val="en-TT" w:eastAsia="en-TT"/>
        </w:rPr>
        <w:t>For further information contact the General Manager at 387-2411</w:t>
      </w:r>
    </w:p>
    <w:p w14:paraId="0C0C4B90" w14:textId="77777777" w:rsidR="00B01130" w:rsidRDefault="00B01130" w:rsidP="00B42E49">
      <w:pPr>
        <w:spacing w:after="0" w:line="240" w:lineRule="auto"/>
        <w:ind w:left="567" w:hanging="567"/>
        <w:jc w:val="both"/>
        <w:rPr>
          <w:rFonts w:ascii="Times New Roman" w:eastAsia="Times New Roman" w:hAnsi="Times New Roman" w:cs="Times New Roman"/>
          <w:color w:val="000000"/>
          <w:sz w:val="23"/>
          <w:szCs w:val="23"/>
          <w:lang w:val="en-TT" w:eastAsia="en-TT"/>
        </w:rPr>
      </w:pPr>
    </w:p>
    <w:p w14:paraId="4EBB93AD" w14:textId="77777777" w:rsidR="00B01130" w:rsidRDefault="00B01130" w:rsidP="00B42E49">
      <w:pPr>
        <w:spacing w:after="0" w:line="240" w:lineRule="auto"/>
        <w:ind w:left="567" w:hanging="567"/>
        <w:jc w:val="both"/>
        <w:rPr>
          <w:rFonts w:ascii="Times New Roman" w:eastAsia="Times New Roman" w:hAnsi="Times New Roman" w:cs="Times New Roman"/>
          <w:color w:val="000000"/>
          <w:sz w:val="23"/>
          <w:szCs w:val="23"/>
          <w:lang w:val="en-TT" w:eastAsia="en-TT"/>
        </w:rPr>
      </w:pPr>
    </w:p>
    <w:p w14:paraId="03F509ED" w14:textId="77777777" w:rsidR="00B01130" w:rsidRDefault="00B01130" w:rsidP="00B42E49">
      <w:pPr>
        <w:spacing w:after="0" w:line="240" w:lineRule="auto"/>
        <w:ind w:left="567" w:hanging="567"/>
        <w:jc w:val="both"/>
        <w:rPr>
          <w:rFonts w:ascii="Times New Roman" w:eastAsia="Times New Roman" w:hAnsi="Times New Roman" w:cs="Times New Roman"/>
          <w:color w:val="000000"/>
          <w:sz w:val="23"/>
          <w:szCs w:val="23"/>
          <w:lang w:val="en-TT" w:eastAsia="en-TT"/>
        </w:rPr>
      </w:pPr>
    </w:p>
    <w:p w14:paraId="0D864ACC"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73F01C0B"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5D70CB14"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4B2BAC7C"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6584F24D"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38506B56"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00328349"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2CE32E1C"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226CB08E"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3EBE0B48"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1BC39EE0"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3AB2C96C"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77E60A19"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4F1E676E"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5C72B4A9"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37899F19" w14:textId="77777777" w:rsidR="00B809FA" w:rsidRDefault="00B809FA" w:rsidP="00B42E49">
      <w:pPr>
        <w:spacing w:after="0" w:line="240" w:lineRule="auto"/>
        <w:ind w:left="567" w:hanging="567"/>
        <w:jc w:val="both"/>
        <w:rPr>
          <w:rFonts w:ascii="Times New Roman" w:eastAsia="Times New Roman" w:hAnsi="Times New Roman" w:cs="Times New Roman"/>
          <w:b/>
          <w:sz w:val="23"/>
          <w:szCs w:val="23"/>
          <w:lang w:val="en-TT" w:eastAsia="en-TT"/>
        </w:rPr>
      </w:pPr>
    </w:p>
    <w:p w14:paraId="66E7C9C5"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653476E9"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28C2BB83"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51A05586"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0EFDD3B8"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3AAFEBBF"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09F3D72E"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6A92BC8D"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1A5859F2"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4A7F61E5"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13DB64E3"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62BA1202"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1751C3C0"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36CF5B3E"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4BEC1FBB"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3C8A2A57"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1B872A8B" w14:textId="77777777" w:rsidR="00B809FA" w:rsidRDefault="00B809FA" w:rsidP="00B809FA">
      <w:pPr>
        <w:spacing w:after="0" w:line="240" w:lineRule="auto"/>
        <w:ind w:left="567" w:hanging="567"/>
        <w:jc w:val="both"/>
        <w:rPr>
          <w:rFonts w:ascii="Times New Roman" w:eastAsia="Times New Roman" w:hAnsi="Times New Roman" w:cs="Times New Roman"/>
          <w:b/>
          <w:sz w:val="23"/>
          <w:szCs w:val="23"/>
          <w:lang w:val="en-TT" w:eastAsia="en-TT"/>
        </w:rPr>
      </w:pPr>
    </w:p>
    <w:p w14:paraId="139897C3" w14:textId="49D07129" w:rsidR="00B809FA" w:rsidRPr="00B809FA" w:rsidRDefault="00B809FA" w:rsidP="00B809FA">
      <w:pPr>
        <w:spacing w:after="0" w:line="240" w:lineRule="auto"/>
        <w:ind w:left="567" w:hanging="567"/>
        <w:jc w:val="center"/>
        <w:rPr>
          <w:rFonts w:ascii="Vivaldi" w:hAnsi="Vivaldi"/>
          <w:b/>
        </w:rPr>
      </w:pPr>
      <w:r w:rsidRPr="00B809FA">
        <w:rPr>
          <w:rFonts w:ascii="Times New Roman" w:eastAsia="Times New Roman" w:hAnsi="Times New Roman" w:cs="Times New Roman"/>
          <w:b/>
          <w:sz w:val="23"/>
          <w:szCs w:val="23"/>
          <w:lang w:val="en-TT" w:eastAsia="en-TT"/>
        </w:rPr>
        <w:t>Hall of Honour</w:t>
      </w:r>
      <w:r w:rsidRPr="00B809FA">
        <w:rPr>
          <w:rFonts w:ascii="Times New Roman" w:eastAsia="Times New Roman" w:hAnsi="Times New Roman" w:cs="Times New Roman"/>
          <w:sz w:val="23"/>
          <w:szCs w:val="23"/>
          <w:lang w:val="en-TT" w:eastAsia="en-TT"/>
        </w:rPr>
        <w:t xml:space="preserve"> </w:t>
      </w:r>
      <w:r w:rsidRPr="00B809FA">
        <w:rPr>
          <w:rFonts w:ascii="Times New Roman" w:hAnsi="Times New Roman" w:cs="Times New Roman"/>
          <w:b/>
          <w:sz w:val="23"/>
          <w:szCs w:val="23"/>
        </w:rPr>
        <w:t>2000 – 2009</w:t>
      </w:r>
      <w:r>
        <w:rPr>
          <w:rFonts w:ascii="Times New Roman" w:hAnsi="Times New Roman" w:cs="Times New Roman"/>
          <w:b/>
          <w:sz w:val="23"/>
          <w:szCs w:val="23"/>
        </w:rPr>
        <w:t xml:space="preserve"> Inductees </w:t>
      </w:r>
      <w:sdt>
        <w:sdtPr>
          <w:rPr>
            <w:rFonts w:ascii="Times New Roman" w:hAnsi="Times New Roman" w:cs="Times New Roman"/>
            <w:b/>
            <w:sz w:val="23"/>
            <w:szCs w:val="23"/>
          </w:rPr>
          <w:alias w:val="Title"/>
          <w:tag w:val=""/>
          <w:id w:val="-1021469309"/>
          <w:showingPlcHdr/>
          <w:dataBinding w:prefixMappings="xmlns:ns0='http://purl.org/dc/elements/1.1/' xmlns:ns1='http://schemas.openxmlformats.org/package/2006/metadata/core-properties' " w:xpath="/ns1:coreProperties[1]/ns0:title[1]" w:storeItemID="{6C3C8BC8-F283-45AE-878A-BAB7291924A1}"/>
          <w:text/>
        </w:sdtPr>
        <w:sdtEndPr>
          <w:rPr>
            <w:rFonts w:ascii="Vivaldi" w:hAnsi="Vivaldi" w:cstheme="minorBidi"/>
            <w:sz w:val="22"/>
            <w:szCs w:val="22"/>
          </w:rPr>
        </w:sdtEndPr>
        <w:sdtContent>
          <w:r>
            <w:rPr>
              <w:rFonts w:ascii="Times New Roman" w:hAnsi="Times New Roman" w:cs="Times New Roman"/>
              <w:b/>
              <w:sz w:val="23"/>
              <w:szCs w:val="23"/>
            </w:rPr>
            <w:t xml:space="preserve">     </w:t>
          </w:r>
        </w:sdtContent>
      </w:sdt>
    </w:p>
    <w:sdt>
      <w:sdtPr>
        <w:rPr>
          <w:rFonts w:ascii="Times New Roman" w:eastAsia="Times New Roman" w:hAnsi="Times New Roman" w:cs="Times New Roman"/>
          <w:b/>
          <w:sz w:val="23"/>
          <w:szCs w:val="23"/>
          <w:lang w:eastAsia="en-TT"/>
        </w:rPr>
        <w:alias w:val="Title"/>
        <w:tag w:val=""/>
        <w:id w:val="1510638562"/>
        <w:showingPlcHdr/>
        <w:dataBinding w:prefixMappings="xmlns:ns0='http://purl.org/dc/elements/1.1/' xmlns:ns1='http://schemas.openxmlformats.org/package/2006/metadata/core-properties' " w:xpath="/ns1:coreProperties[1]/ns0:title[1]" w:storeItemID="{6C3C8BC8-F283-45AE-878A-BAB7291924A1}"/>
        <w:text/>
      </w:sdtPr>
      <w:sdtEndPr/>
      <w:sdtContent>
        <w:p w14:paraId="6BBD5B13" w14:textId="6B281449" w:rsidR="00B809FA" w:rsidRPr="00B809FA" w:rsidRDefault="00B809FA" w:rsidP="00B809FA">
          <w:pPr>
            <w:spacing w:after="0" w:line="240" w:lineRule="auto"/>
            <w:ind w:left="567" w:hanging="567"/>
            <w:jc w:val="both"/>
            <w:rPr>
              <w:rFonts w:ascii="Times New Roman" w:eastAsia="Times New Roman" w:hAnsi="Times New Roman" w:cs="Times New Roman"/>
              <w:b/>
              <w:sz w:val="23"/>
              <w:szCs w:val="23"/>
              <w:lang w:eastAsia="en-TT"/>
            </w:rPr>
          </w:pPr>
          <w:r w:rsidRPr="00B809FA">
            <w:rPr>
              <w:rFonts w:ascii="Times New Roman" w:eastAsia="Times New Roman" w:hAnsi="Times New Roman" w:cs="Times New Roman"/>
              <w:b/>
              <w:sz w:val="23"/>
              <w:szCs w:val="23"/>
              <w:lang w:eastAsia="en-TT"/>
            </w:rPr>
            <w:t xml:space="preserve">     </w:t>
          </w:r>
        </w:p>
      </w:sdtContent>
    </w:sdt>
    <w:p w14:paraId="6A8A6CB0" w14:textId="77777777" w:rsidR="00B01130" w:rsidRPr="00B809FA" w:rsidRDefault="00B01130" w:rsidP="00B42E49">
      <w:pPr>
        <w:spacing w:after="0" w:line="240" w:lineRule="auto"/>
        <w:ind w:left="567" w:hanging="567"/>
        <w:jc w:val="both"/>
        <w:rPr>
          <w:rFonts w:ascii="Times New Roman" w:eastAsia="Times New Roman" w:hAnsi="Times New Roman" w:cs="Times New Roman"/>
          <w:sz w:val="23"/>
          <w:szCs w:val="23"/>
          <w:lang w:val="en-TT" w:eastAsia="en-TT"/>
        </w:rPr>
      </w:pPr>
    </w:p>
    <w:tbl>
      <w:tblPr>
        <w:tblStyle w:val="TableGrid"/>
        <w:tblW w:w="11090" w:type="dxa"/>
        <w:jc w:val="center"/>
        <w:tblLook w:val="04A0" w:firstRow="1" w:lastRow="0" w:firstColumn="1" w:lastColumn="0" w:noHBand="0" w:noVBand="1"/>
      </w:tblPr>
      <w:tblGrid>
        <w:gridCol w:w="11090"/>
      </w:tblGrid>
      <w:tr w:rsidR="00B01130" w14:paraId="35CF885E" w14:textId="77777777" w:rsidTr="00BA63E7">
        <w:trPr>
          <w:jc w:val="center"/>
        </w:trPr>
        <w:tc>
          <w:tcPr>
            <w:tcW w:w="11090" w:type="dxa"/>
          </w:tcPr>
          <w:p w14:paraId="5518DC7D" w14:textId="77777777" w:rsidR="00B01130" w:rsidRPr="008963A6" w:rsidRDefault="00B01130" w:rsidP="00BA63E7">
            <w:pPr>
              <w:rPr>
                <w:b/>
              </w:rPr>
            </w:pPr>
            <w:r w:rsidRPr="008963A6">
              <w:rPr>
                <w:b/>
              </w:rPr>
              <w:t>HALL OF HONOUR INDUCTEES 200</w:t>
            </w:r>
            <w:r>
              <w:rPr>
                <w:b/>
              </w:rPr>
              <w:t>0 – November 11 at Crowne Plaza</w:t>
            </w:r>
          </w:p>
        </w:tc>
      </w:tr>
      <w:tr w:rsidR="00B01130" w14:paraId="630E93BC" w14:textId="77777777" w:rsidTr="00BA63E7">
        <w:trPr>
          <w:jc w:val="center"/>
        </w:trPr>
        <w:tc>
          <w:tcPr>
            <w:tcW w:w="11090" w:type="dxa"/>
          </w:tcPr>
          <w:p w14:paraId="75AF59A2" w14:textId="77777777" w:rsidR="00B01130" w:rsidRPr="008963A6" w:rsidRDefault="00B01130" w:rsidP="00BA63E7">
            <w:pPr>
              <w:rPr>
                <w:b/>
              </w:rPr>
            </w:pPr>
            <w:r w:rsidRPr="008963A6">
              <w:rPr>
                <w:b/>
              </w:rPr>
              <w:t xml:space="preserve">POSTHUMOUS </w:t>
            </w:r>
          </w:p>
        </w:tc>
      </w:tr>
      <w:tr w:rsidR="00B01130" w14:paraId="496D8001" w14:textId="77777777" w:rsidTr="00BA63E7">
        <w:trPr>
          <w:jc w:val="center"/>
        </w:trPr>
        <w:tc>
          <w:tcPr>
            <w:tcW w:w="11090" w:type="dxa"/>
          </w:tcPr>
          <w:p w14:paraId="4146851D" w14:textId="77777777" w:rsidR="00B01130" w:rsidRPr="000700E6" w:rsidRDefault="00B01130" w:rsidP="00BA63E7">
            <w:pPr>
              <w:rPr>
                <w:sz w:val="20"/>
              </w:rPr>
            </w:pPr>
            <w:r w:rsidRPr="000700E6">
              <w:rPr>
                <w:sz w:val="20"/>
              </w:rPr>
              <w:t xml:space="preserve">Honourable </w:t>
            </w:r>
            <w:proofErr w:type="spellStart"/>
            <w:r w:rsidRPr="000700E6">
              <w:rPr>
                <w:sz w:val="20"/>
              </w:rPr>
              <w:t>Dr.</w:t>
            </w:r>
            <w:proofErr w:type="spellEnd"/>
            <w:r w:rsidRPr="000700E6">
              <w:rPr>
                <w:sz w:val="20"/>
              </w:rPr>
              <w:t xml:space="preserve"> Arthur Hutton Mc Shine C.B.E.; M.D.; C.M. (1877 – 1948)</w:t>
            </w:r>
          </w:p>
        </w:tc>
      </w:tr>
      <w:tr w:rsidR="00B01130" w14:paraId="590DF62B" w14:textId="77777777" w:rsidTr="00BA63E7">
        <w:trPr>
          <w:jc w:val="center"/>
        </w:trPr>
        <w:tc>
          <w:tcPr>
            <w:tcW w:w="11090" w:type="dxa"/>
          </w:tcPr>
          <w:p w14:paraId="08D4715F" w14:textId="77777777" w:rsidR="00B01130" w:rsidRPr="000700E6" w:rsidRDefault="00B01130" w:rsidP="00BA63E7">
            <w:pPr>
              <w:rPr>
                <w:sz w:val="20"/>
              </w:rPr>
            </w:pPr>
            <w:r w:rsidRPr="000700E6">
              <w:rPr>
                <w:sz w:val="20"/>
              </w:rPr>
              <w:t xml:space="preserve">Mr. Grant </w:t>
            </w:r>
            <w:proofErr w:type="spellStart"/>
            <w:r w:rsidRPr="000700E6">
              <w:rPr>
                <w:sz w:val="20"/>
              </w:rPr>
              <w:t>Elcock</w:t>
            </w:r>
            <w:proofErr w:type="spellEnd"/>
            <w:r w:rsidRPr="000700E6">
              <w:rPr>
                <w:sz w:val="20"/>
              </w:rPr>
              <w:t xml:space="preserve"> Pilgrim C.M.T. (1884 – 1986)</w:t>
            </w:r>
          </w:p>
        </w:tc>
      </w:tr>
      <w:tr w:rsidR="00B01130" w14:paraId="14525479" w14:textId="77777777" w:rsidTr="00BA63E7">
        <w:trPr>
          <w:jc w:val="center"/>
        </w:trPr>
        <w:tc>
          <w:tcPr>
            <w:tcW w:w="11090" w:type="dxa"/>
          </w:tcPr>
          <w:p w14:paraId="07A9B35B" w14:textId="77777777" w:rsidR="00B01130" w:rsidRPr="000700E6" w:rsidRDefault="00B01130" w:rsidP="00BA63E7">
            <w:pPr>
              <w:rPr>
                <w:sz w:val="20"/>
              </w:rPr>
            </w:pPr>
            <w:r w:rsidRPr="000700E6">
              <w:rPr>
                <w:sz w:val="20"/>
              </w:rPr>
              <w:t xml:space="preserve">Sir Leonard Courtenay </w:t>
            </w:r>
            <w:proofErr w:type="spellStart"/>
            <w:r w:rsidRPr="000700E6">
              <w:rPr>
                <w:sz w:val="20"/>
              </w:rPr>
              <w:t>Hannays</w:t>
            </w:r>
            <w:proofErr w:type="spellEnd"/>
            <w:r w:rsidRPr="000700E6">
              <w:rPr>
                <w:sz w:val="20"/>
              </w:rPr>
              <w:t xml:space="preserve"> Kt.; Q.C. (1892 – 1964)</w:t>
            </w:r>
          </w:p>
        </w:tc>
      </w:tr>
      <w:tr w:rsidR="00B01130" w14:paraId="707D15AB" w14:textId="77777777" w:rsidTr="00BA63E7">
        <w:trPr>
          <w:jc w:val="center"/>
        </w:trPr>
        <w:tc>
          <w:tcPr>
            <w:tcW w:w="11090" w:type="dxa"/>
          </w:tcPr>
          <w:p w14:paraId="357F5217" w14:textId="77777777" w:rsidR="00B01130" w:rsidRPr="000700E6" w:rsidRDefault="00B01130" w:rsidP="00BA63E7">
            <w:pPr>
              <w:rPr>
                <w:sz w:val="20"/>
              </w:rPr>
            </w:pPr>
            <w:r w:rsidRPr="000700E6">
              <w:rPr>
                <w:sz w:val="20"/>
              </w:rPr>
              <w:t>Sir Kenneth Lindsay Grant Kt.; C.M.T.; O.B.E. (1899 – 1989)</w:t>
            </w:r>
          </w:p>
        </w:tc>
      </w:tr>
      <w:tr w:rsidR="00B01130" w14:paraId="06CEFEFA" w14:textId="77777777" w:rsidTr="00BA63E7">
        <w:trPr>
          <w:jc w:val="center"/>
        </w:trPr>
        <w:tc>
          <w:tcPr>
            <w:tcW w:w="11090" w:type="dxa"/>
          </w:tcPr>
          <w:p w14:paraId="09B52EBF" w14:textId="77777777" w:rsidR="00B01130" w:rsidRPr="000700E6" w:rsidRDefault="00B01130" w:rsidP="00BA63E7">
            <w:pPr>
              <w:rPr>
                <w:sz w:val="20"/>
              </w:rPr>
            </w:pPr>
            <w:r w:rsidRPr="000700E6">
              <w:rPr>
                <w:sz w:val="20"/>
              </w:rPr>
              <w:t>Mr. Cyril Lionel Robert James T.C. (1901 – 1989)</w:t>
            </w:r>
          </w:p>
        </w:tc>
      </w:tr>
      <w:tr w:rsidR="00B01130" w14:paraId="198211D4" w14:textId="77777777" w:rsidTr="00BA63E7">
        <w:trPr>
          <w:jc w:val="center"/>
        </w:trPr>
        <w:tc>
          <w:tcPr>
            <w:tcW w:w="11090" w:type="dxa"/>
          </w:tcPr>
          <w:p w14:paraId="4E186907" w14:textId="77777777" w:rsidR="00B01130" w:rsidRPr="000700E6" w:rsidRDefault="00B01130" w:rsidP="00BA63E7">
            <w:pPr>
              <w:rPr>
                <w:sz w:val="20"/>
              </w:rPr>
            </w:pPr>
            <w:r w:rsidRPr="000700E6">
              <w:rPr>
                <w:sz w:val="20"/>
              </w:rPr>
              <w:t xml:space="preserve">The Right Honourable Sir Hugh </w:t>
            </w:r>
            <w:proofErr w:type="spellStart"/>
            <w:r w:rsidRPr="000700E6">
              <w:rPr>
                <w:sz w:val="20"/>
              </w:rPr>
              <w:t>Olliviere</w:t>
            </w:r>
            <w:proofErr w:type="spellEnd"/>
            <w:r w:rsidRPr="000700E6">
              <w:rPr>
                <w:sz w:val="20"/>
              </w:rPr>
              <w:t xml:space="preserve"> Beresford Wooding T.C.; P.C.; Kt.; C.B.E.; Q.C. (1904 – 1974)</w:t>
            </w:r>
          </w:p>
        </w:tc>
      </w:tr>
      <w:tr w:rsidR="00B01130" w14:paraId="531C696A" w14:textId="77777777" w:rsidTr="00BA63E7">
        <w:trPr>
          <w:jc w:val="center"/>
        </w:trPr>
        <w:tc>
          <w:tcPr>
            <w:tcW w:w="11090" w:type="dxa"/>
          </w:tcPr>
          <w:p w14:paraId="2DF2B527" w14:textId="77777777" w:rsidR="00B01130" w:rsidRPr="000700E6" w:rsidRDefault="00B01130" w:rsidP="00BA63E7">
            <w:pPr>
              <w:rPr>
                <w:sz w:val="20"/>
              </w:rPr>
            </w:pPr>
            <w:r w:rsidRPr="000700E6">
              <w:rPr>
                <w:sz w:val="20"/>
              </w:rPr>
              <w:t>Sir Henry Joseph-Pierre Kt.; M.B.; B.S.; M.R.C.S.; L.R.C.P.; F.R.C.P.; F.R.C.S.; F.I.C.S.(1904 – 1982)</w:t>
            </w:r>
          </w:p>
        </w:tc>
      </w:tr>
      <w:tr w:rsidR="00B01130" w14:paraId="4D5C6170" w14:textId="77777777" w:rsidTr="00BA63E7">
        <w:trPr>
          <w:jc w:val="center"/>
        </w:trPr>
        <w:tc>
          <w:tcPr>
            <w:tcW w:w="11090" w:type="dxa"/>
          </w:tcPr>
          <w:p w14:paraId="0404F5F5" w14:textId="77777777" w:rsidR="00B01130" w:rsidRPr="000700E6" w:rsidRDefault="00B01130" w:rsidP="00BA63E7">
            <w:pPr>
              <w:rPr>
                <w:sz w:val="20"/>
              </w:rPr>
            </w:pPr>
            <w:proofErr w:type="spellStart"/>
            <w:r w:rsidRPr="000700E6">
              <w:rPr>
                <w:sz w:val="20"/>
              </w:rPr>
              <w:t>Dr.</w:t>
            </w:r>
            <w:proofErr w:type="spellEnd"/>
            <w:r w:rsidRPr="000700E6">
              <w:rPr>
                <w:sz w:val="20"/>
              </w:rPr>
              <w:t xml:space="preserve"> The Right Honourable Eric Eustace Williams (1911 – 1981)</w:t>
            </w:r>
          </w:p>
        </w:tc>
      </w:tr>
      <w:tr w:rsidR="00B01130" w14:paraId="2DA8521A" w14:textId="77777777" w:rsidTr="00BA63E7">
        <w:trPr>
          <w:jc w:val="center"/>
        </w:trPr>
        <w:tc>
          <w:tcPr>
            <w:tcW w:w="11090" w:type="dxa"/>
          </w:tcPr>
          <w:p w14:paraId="6C12F0AF" w14:textId="77777777" w:rsidR="00B01130" w:rsidRPr="000700E6" w:rsidRDefault="00B01130" w:rsidP="00BA63E7">
            <w:pPr>
              <w:rPr>
                <w:sz w:val="20"/>
              </w:rPr>
            </w:pPr>
            <w:proofErr w:type="spellStart"/>
            <w:r w:rsidRPr="000700E6">
              <w:rPr>
                <w:sz w:val="20"/>
              </w:rPr>
              <w:t>Dr.</w:t>
            </w:r>
            <w:proofErr w:type="spellEnd"/>
            <w:r w:rsidRPr="000700E6">
              <w:rPr>
                <w:sz w:val="20"/>
              </w:rPr>
              <w:t xml:space="preserve"> </w:t>
            </w:r>
            <w:proofErr w:type="spellStart"/>
            <w:r w:rsidRPr="000700E6">
              <w:rPr>
                <w:sz w:val="20"/>
              </w:rPr>
              <w:t>Rudranath</w:t>
            </w:r>
            <w:proofErr w:type="spellEnd"/>
            <w:r w:rsidRPr="000700E6">
              <w:rPr>
                <w:sz w:val="20"/>
              </w:rPr>
              <w:t xml:space="preserve"> </w:t>
            </w:r>
            <w:proofErr w:type="spellStart"/>
            <w:r w:rsidRPr="000700E6">
              <w:rPr>
                <w:sz w:val="20"/>
              </w:rPr>
              <w:t>Capildeo</w:t>
            </w:r>
            <w:proofErr w:type="spellEnd"/>
            <w:r w:rsidRPr="000700E6">
              <w:rPr>
                <w:sz w:val="20"/>
              </w:rPr>
              <w:t xml:space="preserve"> T.C. (1920 – 1970)</w:t>
            </w:r>
          </w:p>
        </w:tc>
      </w:tr>
      <w:tr w:rsidR="00B01130" w14:paraId="34B8AF8B" w14:textId="77777777" w:rsidTr="00BA63E7">
        <w:trPr>
          <w:jc w:val="center"/>
        </w:trPr>
        <w:tc>
          <w:tcPr>
            <w:tcW w:w="11090" w:type="dxa"/>
          </w:tcPr>
          <w:p w14:paraId="2D6271E8" w14:textId="77777777" w:rsidR="00B01130" w:rsidRPr="000700E6" w:rsidRDefault="00B01130" w:rsidP="00BA63E7">
            <w:pPr>
              <w:rPr>
                <w:sz w:val="20"/>
              </w:rPr>
            </w:pPr>
            <w:r w:rsidRPr="000700E6">
              <w:rPr>
                <w:sz w:val="20"/>
              </w:rPr>
              <w:t>Honourable William Gilbert Demas T.C.; O.C.C. (1929 – 1998)</w:t>
            </w:r>
          </w:p>
        </w:tc>
      </w:tr>
      <w:tr w:rsidR="00B01130" w14:paraId="428432C3" w14:textId="77777777" w:rsidTr="00BA63E7">
        <w:trPr>
          <w:jc w:val="center"/>
        </w:trPr>
        <w:tc>
          <w:tcPr>
            <w:tcW w:w="11090" w:type="dxa"/>
          </w:tcPr>
          <w:p w14:paraId="2C332E4E" w14:textId="77777777" w:rsidR="00B01130" w:rsidRPr="000700E6" w:rsidRDefault="00B01130" w:rsidP="00BA63E7">
            <w:pPr>
              <w:rPr>
                <w:sz w:val="20"/>
              </w:rPr>
            </w:pPr>
            <w:r w:rsidRPr="000700E6">
              <w:rPr>
                <w:sz w:val="20"/>
              </w:rPr>
              <w:t>Laurence Franklin McDowall M.O.M. (1956 – 2000)</w:t>
            </w:r>
          </w:p>
        </w:tc>
      </w:tr>
      <w:tr w:rsidR="00B01130" w14:paraId="5A631EC7" w14:textId="77777777" w:rsidTr="00BA63E7">
        <w:trPr>
          <w:jc w:val="center"/>
        </w:trPr>
        <w:tc>
          <w:tcPr>
            <w:tcW w:w="11090" w:type="dxa"/>
          </w:tcPr>
          <w:p w14:paraId="649C472B" w14:textId="77777777" w:rsidR="00B01130" w:rsidRPr="00EA19E3" w:rsidRDefault="00B01130" w:rsidP="00BA63E7">
            <w:pPr>
              <w:rPr>
                <w:b/>
              </w:rPr>
            </w:pPr>
            <w:r w:rsidRPr="00EA19E3">
              <w:rPr>
                <w:b/>
              </w:rPr>
              <w:t>LIVING</w:t>
            </w:r>
          </w:p>
        </w:tc>
      </w:tr>
      <w:tr w:rsidR="00B01130" w14:paraId="55C83763" w14:textId="77777777" w:rsidTr="00BA63E7">
        <w:trPr>
          <w:jc w:val="center"/>
        </w:trPr>
        <w:tc>
          <w:tcPr>
            <w:tcW w:w="11090" w:type="dxa"/>
          </w:tcPr>
          <w:p w14:paraId="27A09030" w14:textId="09E25016" w:rsidR="00B01130" w:rsidRPr="000700E6" w:rsidRDefault="00B01130" w:rsidP="00BA63E7">
            <w:pPr>
              <w:rPr>
                <w:sz w:val="20"/>
              </w:rPr>
            </w:pPr>
            <w:proofErr w:type="spellStart"/>
            <w:r w:rsidRPr="000700E6">
              <w:rPr>
                <w:sz w:val="20"/>
              </w:rPr>
              <w:t>Dr.</w:t>
            </w:r>
            <w:proofErr w:type="spellEnd"/>
            <w:r w:rsidRPr="000700E6">
              <w:rPr>
                <w:sz w:val="20"/>
              </w:rPr>
              <w:t xml:space="preserve"> Charles Vernon </w:t>
            </w:r>
            <w:proofErr w:type="spellStart"/>
            <w:r w:rsidRPr="000700E6">
              <w:rPr>
                <w:sz w:val="20"/>
              </w:rPr>
              <w:t>Gocking</w:t>
            </w:r>
            <w:proofErr w:type="spellEnd"/>
            <w:r w:rsidRPr="000700E6">
              <w:rPr>
                <w:sz w:val="20"/>
              </w:rPr>
              <w:t xml:space="preserve"> H.B.M.; B.A.; Ph.D. (Oxon) (1908 – 2001)</w:t>
            </w:r>
            <w:r>
              <w:rPr>
                <w:sz w:val="20"/>
              </w:rPr>
              <w:t xml:space="preserve"> </w:t>
            </w:r>
            <w:r w:rsidR="005B5F57">
              <w:rPr>
                <w:sz w:val="20"/>
              </w:rPr>
              <w:t>–</w:t>
            </w:r>
            <w:r w:rsidRPr="007873D6">
              <w:rPr>
                <w:sz w:val="20"/>
                <w:szCs w:val="20"/>
              </w:rPr>
              <w:t xml:space="preserve"> </w:t>
            </w:r>
            <w:r w:rsidRPr="007D483C">
              <w:rPr>
                <w:b/>
                <w:i/>
                <w:sz w:val="20"/>
                <w:szCs w:val="20"/>
              </w:rPr>
              <w:t>(Now deceased)</w:t>
            </w:r>
          </w:p>
        </w:tc>
      </w:tr>
      <w:tr w:rsidR="00B01130" w14:paraId="42C080FE" w14:textId="77777777" w:rsidTr="00BA63E7">
        <w:trPr>
          <w:jc w:val="center"/>
        </w:trPr>
        <w:tc>
          <w:tcPr>
            <w:tcW w:w="11090" w:type="dxa"/>
          </w:tcPr>
          <w:p w14:paraId="7D01A269" w14:textId="5680CC2A" w:rsidR="00B01130" w:rsidRPr="000700E6" w:rsidRDefault="00B01130" w:rsidP="00BA63E7">
            <w:pPr>
              <w:rPr>
                <w:sz w:val="20"/>
              </w:rPr>
            </w:pPr>
            <w:r w:rsidRPr="000700E6">
              <w:rPr>
                <w:sz w:val="20"/>
              </w:rPr>
              <w:t>Mr. Emmanuel MacDonald Bailey C.M.T. (1921 – 2013)</w:t>
            </w:r>
            <w:r>
              <w:rPr>
                <w:sz w:val="20"/>
              </w:rPr>
              <w:t xml:space="preserve"> </w:t>
            </w:r>
            <w:r w:rsidR="005B5F57">
              <w:rPr>
                <w:sz w:val="20"/>
              </w:rPr>
              <w:t>–</w:t>
            </w:r>
            <w:r>
              <w:rPr>
                <w:sz w:val="20"/>
              </w:rPr>
              <w:t xml:space="preserve"> </w:t>
            </w:r>
            <w:r w:rsidRPr="007D483C">
              <w:rPr>
                <w:b/>
                <w:i/>
                <w:sz w:val="20"/>
                <w:szCs w:val="20"/>
              </w:rPr>
              <w:t>(Now deceased)</w:t>
            </w:r>
          </w:p>
        </w:tc>
      </w:tr>
      <w:tr w:rsidR="00B01130" w14:paraId="13132AA8" w14:textId="77777777" w:rsidTr="00BA63E7">
        <w:trPr>
          <w:jc w:val="center"/>
        </w:trPr>
        <w:tc>
          <w:tcPr>
            <w:tcW w:w="11090" w:type="dxa"/>
          </w:tcPr>
          <w:p w14:paraId="6E216B02" w14:textId="7D817649" w:rsidR="00B01130" w:rsidRPr="000700E6" w:rsidRDefault="00B01130" w:rsidP="00BA63E7">
            <w:pPr>
              <w:rPr>
                <w:sz w:val="20"/>
              </w:rPr>
            </w:pPr>
            <w:r w:rsidRPr="000700E6">
              <w:rPr>
                <w:sz w:val="20"/>
              </w:rPr>
              <w:t xml:space="preserve">Mr. Louis A. Halsey </w:t>
            </w:r>
            <w:proofErr w:type="spellStart"/>
            <w:r w:rsidRPr="000700E6">
              <w:rPr>
                <w:sz w:val="20"/>
              </w:rPr>
              <w:t>McShine</w:t>
            </w:r>
            <w:proofErr w:type="spellEnd"/>
            <w:r w:rsidRPr="000700E6">
              <w:rPr>
                <w:sz w:val="20"/>
              </w:rPr>
              <w:t xml:space="preserve"> C.M.T.; M.R.C.S.; L.R.C.P.; M.B.B.S.; F.R.C.S. (Ed.); F.A.C.S. (1912 – 2006)</w:t>
            </w:r>
            <w:r>
              <w:rPr>
                <w:sz w:val="20"/>
              </w:rPr>
              <w:t xml:space="preserve"> </w:t>
            </w:r>
            <w:r w:rsidR="005B5F57">
              <w:rPr>
                <w:sz w:val="20"/>
              </w:rPr>
              <w:t>–</w:t>
            </w:r>
            <w:r>
              <w:rPr>
                <w:sz w:val="20"/>
              </w:rPr>
              <w:t xml:space="preserve"> </w:t>
            </w:r>
            <w:r w:rsidRPr="007D483C">
              <w:rPr>
                <w:b/>
                <w:i/>
                <w:sz w:val="20"/>
                <w:szCs w:val="20"/>
              </w:rPr>
              <w:t>(Now deceased)</w:t>
            </w:r>
          </w:p>
        </w:tc>
      </w:tr>
      <w:tr w:rsidR="00B01130" w14:paraId="113B7858" w14:textId="77777777" w:rsidTr="00BA63E7">
        <w:trPr>
          <w:jc w:val="center"/>
        </w:trPr>
        <w:tc>
          <w:tcPr>
            <w:tcW w:w="11090" w:type="dxa"/>
          </w:tcPr>
          <w:p w14:paraId="61583D7B" w14:textId="77777777" w:rsidR="00B01130" w:rsidRPr="000700E6" w:rsidRDefault="00B01130" w:rsidP="00BA63E7">
            <w:pPr>
              <w:rPr>
                <w:sz w:val="20"/>
              </w:rPr>
            </w:pPr>
            <w:r w:rsidRPr="000700E6">
              <w:rPr>
                <w:sz w:val="20"/>
              </w:rPr>
              <w:t xml:space="preserve">Sir </w:t>
            </w:r>
            <w:proofErr w:type="spellStart"/>
            <w:r w:rsidRPr="000700E6">
              <w:rPr>
                <w:sz w:val="20"/>
              </w:rPr>
              <w:t>Vidiadhar</w:t>
            </w:r>
            <w:proofErr w:type="spellEnd"/>
            <w:r w:rsidRPr="000700E6">
              <w:rPr>
                <w:sz w:val="20"/>
              </w:rPr>
              <w:t xml:space="preserve"> </w:t>
            </w:r>
            <w:proofErr w:type="spellStart"/>
            <w:r w:rsidRPr="000700E6">
              <w:rPr>
                <w:sz w:val="20"/>
              </w:rPr>
              <w:t>Surajprasad</w:t>
            </w:r>
            <w:proofErr w:type="spellEnd"/>
            <w:r w:rsidRPr="000700E6">
              <w:rPr>
                <w:sz w:val="20"/>
              </w:rPr>
              <w:t xml:space="preserve"> Naipaul T.C.; Kt.</w:t>
            </w:r>
          </w:p>
        </w:tc>
      </w:tr>
      <w:tr w:rsidR="00B01130" w14:paraId="44524123" w14:textId="77777777" w:rsidTr="00BA63E7">
        <w:trPr>
          <w:jc w:val="center"/>
        </w:trPr>
        <w:tc>
          <w:tcPr>
            <w:tcW w:w="11090" w:type="dxa"/>
          </w:tcPr>
          <w:p w14:paraId="31848796" w14:textId="77777777" w:rsidR="00B01130" w:rsidRPr="00521C5F" w:rsidRDefault="00B01130" w:rsidP="00BA63E7"/>
        </w:tc>
      </w:tr>
      <w:tr w:rsidR="00B01130" w14:paraId="7B7575AC" w14:textId="77777777" w:rsidTr="00BA63E7">
        <w:trPr>
          <w:jc w:val="center"/>
        </w:trPr>
        <w:tc>
          <w:tcPr>
            <w:tcW w:w="11090" w:type="dxa"/>
          </w:tcPr>
          <w:p w14:paraId="2299A5AC" w14:textId="77777777" w:rsidR="00B01130" w:rsidRPr="008963A6" w:rsidRDefault="00B01130" w:rsidP="00BA63E7">
            <w:pPr>
              <w:rPr>
                <w:b/>
              </w:rPr>
            </w:pPr>
            <w:r w:rsidRPr="008963A6">
              <w:rPr>
                <w:b/>
              </w:rPr>
              <w:t>HALL OF HONOUR INDUCTEES 2003</w:t>
            </w:r>
            <w:r>
              <w:rPr>
                <w:b/>
              </w:rPr>
              <w:t xml:space="preserve"> – November 08 at Crowne Plaza</w:t>
            </w:r>
          </w:p>
        </w:tc>
      </w:tr>
      <w:tr w:rsidR="00B01130" w14:paraId="29DC4C77" w14:textId="77777777" w:rsidTr="00BA63E7">
        <w:trPr>
          <w:jc w:val="center"/>
        </w:trPr>
        <w:tc>
          <w:tcPr>
            <w:tcW w:w="11090" w:type="dxa"/>
          </w:tcPr>
          <w:p w14:paraId="64303E8B" w14:textId="77777777" w:rsidR="00B01130" w:rsidRPr="008963A6" w:rsidRDefault="00B01130" w:rsidP="00BA63E7">
            <w:pPr>
              <w:rPr>
                <w:b/>
              </w:rPr>
            </w:pPr>
            <w:r w:rsidRPr="008963A6">
              <w:rPr>
                <w:b/>
              </w:rPr>
              <w:t xml:space="preserve">POSTHUMOUS </w:t>
            </w:r>
          </w:p>
        </w:tc>
      </w:tr>
      <w:tr w:rsidR="00B01130" w14:paraId="35185331" w14:textId="77777777" w:rsidTr="00BA63E7">
        <w:trPr>
          <w:jc w:val="center"/>
        </w:trPr>
        <w:tc>
          <w:tcPr>
            <w:tcW w:w="11090" w:type="dxa"/>
          </w:tcPr>
          <w:p w14:paraId="036E2F46" w14:textId="77777777" w:rsidR="00B01130" w:rsidRPr="000700E6" w:rsidRDefault="00B01130" w:rsidP="00BA63E7">
            <w:pPr>
              <w:rPr>
                <w:sz w:val="20"/>
              </w:rPr>
            </w:pPr>
            <w:r w:rsidRPr="000700E6">
              <w:rPr>
                <w:sz w:val="20"/>
              </w:rPr>
              <w:t xml:space="preserve">Honourable Robert Stewart </w:t>
            </w:r>
            <w:proofErr w:type="spellStart"/>
            <w:r w:rsidRPr="000700E6">
              <w:rPr>
                <w:sz w:val="20"/>
              </w:rPr>
              <w:t>Aucher</w:t>
            </w:r>
            <w:proofErr w:type="spellEnd"/>
            <w:r w:rsidRPr="000700E6">
              <w:rPr>
                <w:sz w:val="20"/>
              </w:rPr>
              <w:t xml:space="preserve"> Warner K.C.</w:t>
            </w:r>
          </w:p>
        </w:tc>
      </w:tr>
      <w:tr w:rsidR="00B01130" w14:paraId="023887BB" w14:textId="77777777" w:rsidTr="00BA63E7">
        <w:trPr>
          <w:jc w:val="center"/>
        </w:trPr>
        <w:tc>
          <w:tcPr>
            <w:tcW w:w="11090" w:type="dxa"/>
          </w:tcPr>
          <w:p w14:paraId="013C5293" w14:textId="77777777" w:rsidR="00B01130" w:rsidRPr="000700E6" w:rsidRDefault="00B01130" w:rsidP="00BA63E7">
            <w:pPr>
              <w:rPr>
                <w:sz w:val="20"/>
              </w:rPr>
            </w:pPr>
            <w:proofErr w:type="spellStart"/>
            <w:r w:rsidRPr="000700E6">
              <w:rPr>
                <w:sz w:val="20"/>
              </w:rPr>
              <w:t>Dr.</w:t>
            </w:r>
            <w:proofErr w:type="spellEnd"/>
            <w:r w:rsidRPr="000700E6">
              <w:rPr>
                <w:sz w:val="20"/>
              </w:rPr>
              <w:t xml:space="preserve"> Frederick Llewellyn Leslie Patrick M.B., B.S., M.R.C.S, L.R.C.P.</w:t>
            </w:r>
          </w:p>
        </w:tc>
      </w:tr>
      <w:tr w:rsidR="00B01130" w14:paraId="35A1C1E1" w14:textId="77777777" w:rsidTr="00BA63E7">
        <w:trPr>
          <w:jc w:val="center"/>
        </w:trPr>
        <w:tc>
          <w:tcPr>
            <w:tcW w:w="11090" w:type="dxa"/>
          </w:tcPr>
          <w:p w14:paraId="4DBBB87F" w14:textId="77777777" w:rsidR="00B01130" w:rsidRPr="000700E6" w:rsidRDefault="00B01130" w:rsidP="00BA63E7">
            <w:pPr>
              <w:rPr>
                <w:sz w:val="20"/>
              </w:rPr>
            </w:pPr>
            <w:r w:rsidRPr="000700E6">
              <w:rPr>
                <w:sz w:val="20"/>
              </w:rPr>
              <w:t xml:space="preserve">The Venerable Archdeacon Charles </w:t>
            </w:r>
            <w:proofErr w:type="spellStart"/>
            <w:r w:rsidRPr="000700E6">
              <w:rPr>
                <w:sz w:val="20"/>
              </w:rPr>
              <w:t>Stokely</w:t>
            </w:r>
            <w:proofErr w:type="spellEnd"/>
            <w:r w:rsidRPr="000700E6">
              <w:rPr>
                <w:sz w:val="20"/>
              </w:rPr>
              <w:t xml:space="preserve"> </w:t>
            </w:r>
            <w:proofErr w:type="spellStart"/>
            <w:r w:rsidRPr="000700E6">
              <w:rPr>
                <w:sz w:val="20"/>
              </w:rPr>
              <w:t>Doorly</w:t>
            </w:r>
            <w:proofErr w:type="spellEnd"/>
            <w:r w:rsidRPr="000700E6">
              <w:rPr>
                <w:sz w:val="20"/>
              </w:rPr>
              <w:t xml:space="preserve"> M.A.</w:t>
            </w:r>
          </w:p>
        </w:tc>
      </w:tr>
      <w:tr w:rsidR="00B01130" w14:paraId="6A36BF44" w14:textId="77777777" w:rsidTr="00BA63E7">
        <w:trPr>
          <w:jc w:val="center"/>
        </w:trPr>
        <w:tc>
          <w:tcPr>
            <w:tcW w:w="11090" w:type="dxa"/>
          </w:tcPr>
          <w:p w14:paraId="1997A8E3" w14:textId="77777777" w:rsidR="00B01130" w:rsidRPr="000700E6" w:rsidRDefault="00B01130" w:rsidP="00BA63E7">
            <w:pPr>
              <w:rPr>
                <w:sz w:val="20"/>
              </w:rPr>
            </w:pPr>
            <w:r w:rsidRPr="000700E6">
              <w:rPr>
                <w:sz w:val="20"/>
              </w:rPr>
              <w:t xml:space="preserve">Mr. Louis Nathaniel </w:t>
            </w:r>
            <w:proofErr w:type="spellStart"/>
            <w:r w:rsidRPr="000700E6">
              <w:rPr>
                <w:sz w:val="20"/>
              </w:rPr>
              <w:t>Blache</w:t>
            </w:r>
            <w:proofErr w:type="spellEnd"/>
            <w:r w:rsidRPr="000700E6">
              <w:rPr>
                <w:sz w:val="20"/>
              </w:rPr>
              <w:t xml:space="preserve">-Fraser C.M.G.;H.B.M. </w:t>
            </w:r>
          </w:p>
        </w:tc>
      </w:tr>
      <w:tr w:rsidR="00B01130" w14:paraId="2FDB7515" w14:textId="77777777" w:rsidTr="00BA63E7">
        <w:trPr>
          <w:jc w:val="center"/>
        </w:trPr>
        <w:tc>
          <w:tcPr>
            <w:tcW w:w="11090" w:type="dxa"/>
          </w:tcPr>
          <w:p w14:paraId="51547363" w14:textId="77777777" w:rsidR="00B01130" w:rsidRPr="000700E6" w:rsidRDefault="00B01130" w:rsidP="00BA63E7">
            <w:pPr>
              <w:rPr>
                <w:sz w:val="20"/>
              </w:rPr>
            </w:pPr>
            <w:r w:rsidRPr="000700E6">
              <w:rPr>
                <w:sz w:val="20"/>
              </w:rPr>
              <w:t xml:space="preserve">Mr. Jeffrey Baxter </w:t>
            </w:r>
            <w:proofErr w:type="spellStart"/>
            <w:r w:rsidRPr="000700E6">
              <w:rPr>
                <w:sz w:val="20"/>
              </w:rPr>
              <w:t>Stollmeyer</w:t>
            </w:r>
            <w:proofErr w:type="spellEnd"/>
            <w:r w:rsidRPr="000700E6">
              <w:rPr>
                <w:sz w:val="20"/>
              </w:rPr>
              <w:t xml:space="preserve"> C.M.T.; D.I.C.T.A.</w:t>
            </w:r>
          </w:p>
        </w:tc>
      </w:tr>
      <w:tr w:rsidR="00B01130" w14:paraId="31396722" w14:textId="77777777" w:rsidTr="00BA63E7">
        <w:trPr>
          <w:jc w:val="center"/>
        </w:trPr>
        <w:tc>
          <w:tcPr>
            <w:tcW w:w="11090" w:type="dxa"/>
          </w:tcPr>
          <w:p w14:paraId="1127717C" w14:textId="77777777" w:rsidR="00B01130" w:rsidRPr="000700E6" w:rsidRDefault="00B01130" w:rsidP="00BA63E7">
            <w:pPr>
              <w:rPr>
                <w:sz w:val="20"/>
              </w:rPr>
            </w:pPr>
            <w:r w:rsidRPr="000700E6">
              <w:rPr>
                <w:sz w:val="20"/>
              </w:rPr>
              <w:t xml:space="preserve">Mr. Gerald </w:t>
            </w:r>
            <w:proofErr w:type="spellStart"/>
            <w:r w:rsidRPr="000700E6">
              <w:rPr>
                <w:sz w:val="20"/>
              </w:rPr>
              <w:t>Ethridge</w:t>
            </w:r>
            <w:proofErr w:type="spellEnd"/>
            <w:r w:rsidRPr="000700E6">
              <w:rPr>
                <w:sz w:val="20"/>
              </w:rPr>
              <w:t xml:space="preserve"> Gomez C.M.T.; H.B.M.</w:t>
            </w:r>
          </w:p>
        </w:tc>
      </w:tr>
      <w:tr w:rsidR="00B01130" w14:paraId="7799D563" w14:textId="77777777" w:rsidTr="00BA63E7">
        <w:trPr>
          <w:jc w:val="center"/>
        </w:trPr>
        <w:tc>
          <w:tcPr>
            <w:tcW w:w="11090" w:type="dxa"/>
          </w:tcPr>
          <w:p w14:paraId="023648F7" w14:textId="77777777" w:rsidR="00B01130" w:rsidRPr="008963A6" w:rsidRDefault="00B01130" w:rsidP="00BA63E7">
            <w:pPr>
              <w:rPr>
                <w:b/>
              </w:rPr>
            </w:pPr>
            <w:r w:rsidRPr="008963A6">
              <w:rPr>
                <w:b/>
              </w:rPr>
              <w:t>LIVING</w:t>
            </w:r>
          </w:p>
        </w:tc>
      </w:tr>
      <w:tr w:rsidR="00B01130" w14:paraId="7AF1D5CF" w14:textId="77777777" w:rsidTr="00BA63E7">
        <w:trPr>
          <w:jc w:val="center"/>
        </w:trPr>
        <w:tc>
          <w:tcPr>
            <w:tcW w:w="11090" w:type="dxa"/>
          </w:tcPr>
          <w:p w14:paraId="639C36DE" w14:textId="77777777" w:rsidR="00B01130" w:rsidRPr="000700E6" w:rsidRDefault="00B01130" w:rsidP="00BA63E7">
            <w:pPr>
              <w:rPr>
                <w:sz w:val="20"/>
              </w:rPr>
            </w:pPr>
            <w:r w:rsidRPr="000700E6">
              <w:rPr>
                <w:sz w:val="20"/>
              </w:rPr>
              <w:t>His Excellency Professor George Maxwell Richards T.C.; C.M.T.; M.Sc.; Ph.D. (Cantab.)</w:t>
            </w:r>
          </w:p>
        </w:tc>
      </w:tr>
      <w:tr w:rsidR="00B01130" w14:paraId="0104A311" w14:textId="77777777" w:rsidTr="00BA63E7">
        <w:trPr>
          <w:jc w:val="center"/>
        </w:trPr>
        <w:tc>
          <w:tcPr>
            <w:tcW w:w="11090" w:type="dxa"/>
          </w:tcPr>
          <w:p w14:paraId="2AA46D5F" w14:textId="77777777" w:rsidR="00B01130" w:rsidRPr="000700E6" w:rsidRDefault="00B01130" w:rsidP="00BA63E7">
            <w:pPr>
              <w:rPr>
                <w:sz w:val="20"/>
              </w:rPr>
            </w:pPr>
            <w:r w:rsidRPr="000700E6">
              <w:rPr>
                <w:sz w:val="20"/>
              </w:rPr>
              <w:t xml:space="preserve">Right Reverend Clive </w:t>
            </w:r>
            <w:proofErr w:type="spellStart"/>
            <w:r w:rsidRPr="000700E6">
              <w:rPr>
                <w:sz w:val="20"/>
              </w:rPr>
              <w:t>Orminston</w:t>
            </w:r>
            <w:proofErr w:type="spellEnd"/>
            <w:r w:rsidRPr="000700E6">
              <w:rPr>
                <w:sz w:val="20"/>
              </w:rPr>
              <w:t xml:space="preserve"> </w:t>
            </w:r>
            <w:proofErr w:type="spellStart"/>
            <w:r w:rsidRPr="000700E6">
              <w:rPr>
                <w:sz w:val="20"/>
              </w:rPr>
              <w:t>Abdulah</w:t>
            </w:r>
            <w:proofErr w:type="spellEnd"/>
            <w:r w:rsidRPr="000700E6">
              <w:rPr>
                <w:sz w:val="20"/>
              </w:rPr>
              <w:t xml:space="preserve"> B.A.; S.TM; F.C.P.; D. Min.; D.O.</w:t>
            </w:r>
          </w:p>
        </w:tc>
      </w:tr>
      <w:tr w:rsidR="00B01130" w14:paraId="0901D679" w14:textId="77777777" w:rsidTr="00BA63E7">
        <w:trPr>
          <w:jc w:val="center"/>
        </w:trPr>
        <w:tc>
          <w:tcPr>
            <w:tcW w:w="11090" w:type="dxa"/>
          </w:tcPr>
          <w:p w14:paraId="29F07694" w14:textId="29B15BC8" w:rsidR="00B01130" w:rsidRPr="000700E6" w:rsidRDefault="00B01130" w:rsidP="00BA63E7">
            <w:pPr>
              <w:rPr>
                <w:sz w:val="20"/>
              </w:rPr>
            </w:pPr>
            <w:r w:rsidRPr="000700E6">
              <w:rPr>
                <w:sz w:val="20"/>
              </w:rPr>
              <w:t>Mr. Karl Terrence Hudson-Phillips Q.C.; M.A. (Cantab.)</w:t>
            </w:r>
            <w:r>
              <w:rPr>
                <w:sz w:val="20"/>
              </w:rPr>
              <w:t xml:space="preserve"> </w:t>
            </w:r>
            <w:r w:rsidR="005B5F57">
              <w:rPr>
                <w:sz w:val="20"/>
              </w:rPr>
              <w:t>–</w:t>
            </w:r>
            <w:r>
              <w:rPr>
                <w:sz w:val="20"/>
              </w:rPr>
              <w:t xml:space="preserve"> </w:t>
            </w:r>
            <w:r w:rsidRPr="007D483C">
              <w:rPr>
                <w:b/>
                <w:i/>
                <w:sz w:val="20"/>
                <w:szCs w:val="20"/>
              </w:rPr>
              <w:t>(Now deceased)</w:t>
            </w:r>
          </w:p>
        </w:tc>
      </w:tr>
      <w:tr w:rsidR="00B01130" w14:paraId="22A3F0CF" w14:textId="77777777" w:rsidTr="00BA63E7">
        <w:trPr>
          <w:jc w:val="center"/>
        </w:trPr>
        <w:tc>
          <w:tcPr>
            <w:tcW w:w="11090" w:type="dxa"/>
          </w:tcPr>
          <w:p w14:paraId="268DA29C" w14:textId="658EBF36" w:rsidR="00B01130" w:rsidRPr="000700E6" w:rsidRDefault="00B01130" w:rsidP="00BA63E7">
            <w:pPr>
              <w:rPr>
                <w:sz w:val="20"/>
              </w:rPr>
            </w:pPr>
            <w:r w:rsidRPr="000700E6">
              <w:rPr>
                <w:sz w:val="20"/>
              </w:rPr>
              <w:t>Honourable Lloyd A. Best O.C.C.; M.A. (Cantab.)</w:t>
            </w:r>
            <w:r>
              <w:rPr>
                <w:sz w:val="20"/>
              </w:rPr>
              <w:t xml:space="preserve"> </w:t>
            </w:r>
            <w:r w:rsidR="005B5F57">
              <w:rPr>
                <w:sz w:val="20"/>
              </w:rPr>
              <w:t>–</w:t>
            </w:r>
            <w:r>
              <w:rPr>
                <w:sz w:val="20"/>
              </w:rPr>
              <w:t xml:space="preserve"> </w:t>
            </w:r>
            <w:r w:rsidRPr="007D483C">
              <w:rPr>
                <w:b/>
                <w:i/>
                <w:sz w:val="20"/>
                <w:szCs w:val="20"/>
              </w:rPr>
              <w:t>(Now deceased)</w:t>
            </w:r>
          </w:p>
        </w:tc>
      </w:tr>
      <w:tr w:rsidR="00B01130" w14:paraId="467A45D4" w14:textId="77777777" w:rsidTr="00BA63E7">
        <w:trPr>
          <w:jc w:val="center"/>
        </w:trPr>
        <w:tc>
          <w:tcPr>
            <w:tcW w:w="11090" w:type="dxa"/>
          </w:tcPr>
          <w:p w14:paraId="065A04E4" w14:textId="342B7DE7" w:rsidR="00B01130" w:rsidRPr="000700E6" w:rsidRDefault="00B01130" w:rsidP="00BA63E7">
            <w:pPr>
              <w:rPr>
                <w:sz w:val="20"/>
              </w:rPr>
            </w:pPr>
            <w:r w:rsidRPr="000700E6">
              <w:rPr>
                <w:sz w:val="20"/>
              </w:rPr>
              <w:t>Mr. Geoffrey Holder L.D.H.-H.; D.F.A.-H.</w:t>
            </w:r>
            <w:r>
              <w:rPr>
                <w:sz w:val="20"/>
              </w:rPr>
              <w:t xml:space="preserve"> </w:t>
            </w:r>
            <w:r w:rsidR="005B5F57">
              <w:rPr>
                <w:sz w:val="20"/>
              </w:rPr>
              <w:t>–</w:t>
            </w:r>
            <w:r>
              <w:rPr>
                <w:sz w:val="20"/>
              </w:rPr>
              <w:t xml:space="preserve"> </w:t>
            </w:r>
            <w:r w:rsidRPr="007D483C">
              <w:rPr>
                <w:b/>
                <w:i/>
                <w:sz w:val="20"/>
                <w:szCs w:val="20"/>
              </w:rPr>
              <w:t>(Now deceased)</w:t>
            </w:r>
          </w:p>
        </w:tc>
      </w:tr>
      <w:tr w:rsidR="00B01130" w14:paraId="3008E349" w14:textId="77777777" w:rsidTr="00BA63E7">
        <w:trPr>
          <w:jc w:val="center"/>
        </w:trPr>
        <w:tc>
          <w:tcPr>
            <w:tcW w:w="11090" w:type="dxa"/>
          </w:tcPr>
          <w:p w14:paraId="5BD5B18A" w14:textId="77777777" w:rsidR="00B01130" w:rsidRPr="000700E6" w:rsidRDefault="00B01130" w:rsidP="00BA63E7">
            <w:pPr>
              <w:rPr>
                <w:sz w:val="20"/>
              </w:rPr>
            </w:pPr>
            <w:r w:rsidRPr="000700E6">
              <w:rPr>
                <w:sz w:val="20"/>
              </w:rPr>
              <w:t xml:space="preserve">Mr. Peter </w:t>
            </w:r>
            <w:proofErr w:type="spellStart"/>
            <w:r w:rsidRPr="000700E6">
              <w:rPr>
                <w:sz w:val="20"/>
              </w:rPr>
              <w:t>Minshall</w:t>
            </w:r>
            <w:proofErr w:type="spellEnd"/>
            <w:r w:rsidRPr="000700E6">
              <w:rPr>
                <w:sz w:val="20"/>
              </w:rPr>
              <w:t xml:space="preserve"> T.C.; C.M.T.; Hon. D. </w:t>
            </w:r>
            <w:proofErr w:type="spellStart"/>
            <w:r w:rsidRPr="000700E6">
              <w:rPr>
                <w:sz w:val="20"/>
              </w:rPr>
              <w:t>Litt</w:t>
            </w:r>
            <w:proofErr w:type="spellEnd"/>
            <w:r w:rsidRPr="000700E6">
              <w:rPr>
                <w:sz w:val="20"/>
              </w:rPr>
              <w:t>. (U.W.I)</w:t>
            </w:r>
          </w:p>
        </w:tc>
      </w:tr>
      <w:tr w:rsidR="00B01130" w14:paraId="1B4F9A7F" w14:textId="77777777" w:rsidTr="00BA63E7">
        <w:trPr>
          <w:jc w:val="center"/>
        </w:trPr>
        <w:tc>
          <w:tcPr>
            <w:tcW w:w="11090" w:type="dxa"/>
          </w:tcPr>
          <w:p w14:paraId="60042D6D" w14:textId="5932FEA9" w:rsidR="00B01130" w:rsidRPr="000700E6" w:rsidRDefault="00B01130" w:rsidP="00BA63E7">
            <w:pPr>
              <w:rPr>
                <w:sz w:val="20"/>
              </w:rPr>
            </w:pPr>
            <w:r w:rsidRPr="000700E6">
              <w:rPr>
                <w:sz w:val="20"/>
              </w:rPr>
              <w:t xml:space="preserve">Mr. Lionel Augustine </w:t>
            </w:r>
            <w:proofErr w:type="spellStart"/>
            <w:r w:rsidRPr="000700E6">
              <w:rPr>
                <w:sz w:val="20"/>
              </w:rPr>
              <w:t>Seemungal</w:t>
            </w:r>
            <w:proofErr w:type="spellEnd"/>
            <w:r w:rsidRPr="000700E6">
              <w:rPr>
                <w:sz w:val="20"/>
              </w:rPr>
              <w:t xml:space="preserve"> C.M.T.; Q.C.; M.A. (Cantab.); LL.M.(Cantab.)</w:t>
            </w:r>
            <w:r>
              <w:rPr>
                <w:sz w:val="20"/>
              </w:rPr>
              <w:t xml:space="preserve"> </w:t>
            </w:r>
            <w:r w:rsidR="005B5F57">
              <w:rPr>
                <w:sz w:val="20"/>
              </w:rPr>
              <w:t>–</w:t>
            </w:r>
            <w:r>
              <w:rPr>
                <w:sz w:val="20"/>
              </w:rPr>
              <w:t xml:space="preserve"> </w:t>
            </w:r>
            <w:r w:rsidRPr="007D483C">
              <w:rPr>
                <w:b/>
                <w:i/>
                <w:sz w:val="20"/>
                <w:szCs w:val="20"/>
              </w:rPr>
              <w:t>(Now deceased)</w:t>
            </w:r>
          </w:p>
        </w:tc>
      </w:tr>
      <w:tr w:rsidR="00B01130" w14:paraId="4ADB0C76" w14:textId="77777777" w:rsidTr="00BA63E7">
        <w:trPr>
          <w:jc w:val="center"/>
        </w:trPr>
        <w:tc>
          <w:tcPr>
            <w:tcW w:w="11090" w:type="dxa"/>
          </w:tcPr>
          <w:p w14:paraId="57E6C331" w14:textId="77777777" w:rsidR="00B01130" w:rsidRPr="000700E6" w:rsidRDefault="00B01130" w:rsidP="00BA63E7">
            <w:pPr>
              <w:rPr>
                <w:sz w:val="20"/>
              </w:rPr>
            </w:pPr>
            <w:r w:rsidRPr="000700E6">
              <w:rPr>
                <w:sz w:val="20"/>
              </w:rPr>
              <w:t xml:space="preserve">Mr. Wendell A. </w:t>
            </w:r>
            <w:proofErr w:type="spellStart"/>
            <w:r w:rsidRPr="000700E6">
              <w:rPr>
                <w:sz w:val="20"/>
              </w:rPr>
              <w:t>Mottley</w:t>
            </w:r>
            <w:proofErr w:type="spellEnd"/>
            <w:r w:rsidRPr="000700E6">
              <w:rPr>
                <w:sz w:val="20"/>
              </w:rPr>
              <w:t xml:space="preserve"> H.B.M.; M.A. (Cantab.)</w:t>
            </w:r>
          </w:p>
        </w:tc>
      </w:tr>
      <w:tr w:rsidR="00B01130" w14:paraId="6F928210" w14:textId="77777777" w:rsidTr="00BA63E7">
        <w:trPr>
          <w:jc w:val="center"/>
        </w:trPr>
        <w:tc>
          <w:tcPr>
            <w:tcW w:w="11090" w:type="dxa"/>
          </w:tcPr>
          <w:p w14:paraId="5079E6A7" w14:textId="77777777" w:rsidR="00B01130" w:rsidRPr="000700E6" w:rsidRDefault="00B01130" w:rsidP="00BA63E7">
            <w:pPr>
              <w:rPr>
                <w:sz w:val="20"/>
              </w:rPr>
            </w:pPr>
            <w:r w:rsidRPr="000700E6">
              <w:rPr>
                <w:sz w:val="20"/>
              </w:rPr>
              <w:t xml:space="preserve">Mr. </w:t>
            </w:r>
            <w:proofErr w:type="spellStart"/>
            <w:r w:rsidRPr="000700E6">
              <w:rPr>
                <w:sz w:val="20"/>
              </w:rPr>
              <w:t>Deryck</w:t>
            </w:r>
            <w:proofErr w:type="spellEnd"/>
            <w:r w:rsidRPr="000700E6">
              <w:rPr>
                <w:sz w:val="20"/>
              </w:rPr>
              <w:t xml:space="preserve"> Lance Murray C.M.T.; B.A. (Hons.)</w:t>
            </w:r>
          </w:p>
        </w:tc>
      </w:tr>
      <w:tr w:rsidR="00B01130" w14:paraId="762B407B" w14:textId="77777777" w:rsidTr="00BA63E7">
        <w:trPr>
          <w:jc w:val="center"/>
        </w:trPr>
        <w:tc>
          <w:tcPr>
            <w:tcW w:w="11090" w:type="dxa"/>
          </w:tcPr>
          <w:p w14:paraId="62948124" w14:textId="533FF5D2" w:rsidR="00B01130" w:rsidRPr="000700E6" w:rsidRDefault="00B01130" w:rsidP="00BA63E7">
            <w:pPr>
              <w:rPr>
                <w:sz w:val="20"/>
              </w:rPr>
            </w:pPr>
            <w:proofErr w:type="spellStart"/>
            <w:r w:rsidRPr="000700E6">
              <w:rPr>
                <w:sz w:val="20"/>
              </w:rPr>
              <w:t>Dr.</w:t>
            </w:r>
            <w:proofErr w:type="spellEnd"/>
            <w:r w:rsidRPr="000700E6">
              <w:rPr>
                <w:sz w:val="20"/>
              </w:rPr>
              <w:t xml:space="preserve"> James O’Neil Lewis C.M.T.; B.Com. (</w:t>
            </w:r>
            <w:proofErr w:type="spellStart"/>
            <w:r w:rsidRPr="000700E6">
              <w:rPr>
                <w:sz w:val="20"/>
              </w:rPr>
              <w:t>Lond</w:t>
            </w:r>
            <w:proofErr w:type="spellEnd"/>
            <w:r w:rsidRPr="000700E6">
              <w:rPr>
                <w:sz w:val="20"/>
              </w:rPr>
              <w:t xml:space="preserve">.); B. </w:t>
            </w:r>
            <w:proofErr w:type="spellStart"/>
            <w:r w:rsidRPr="000700E6">
              <w:rPr>
                <w:sz w:val="20"/>
              </w:rPr>
              <w:t>Litt</w:t>
            </w:r>
            <w:proofErr w:type="spellEnd"/>
            <w:r w:rsidRPr="000700E6">
              <w:rPr>
                <w:sz w:val="20"/>
              </w:rPr>
              <w:t>. (Oxon); PH.D.; Hon. LL.D. (U.W.I.)</w:t>
            </w:r>
            <w:r>
              <w:rPr>
                <w:sz w:val="20"/>
              </w:rPr>
              <w:t xml:space="preserve"> </w:t>
            </w:r>
            <w:r w:rsidR="005B5F57">
              <w:rPr>
                <w:sz w:val="20"/>
              </w:rPr>
              <w:t>–</w:t>
            </w:r>
            <w:r>
              <w:rPr>
                <w:sz w:val="20"/>
              </w:rPr>
              <w:t xml:space="preserve"> </w:t>
            </w:r>
            <w:r w:rsidRPr="007D483C">
              <w:rPr>
                <w:b/>
                <w:i/>
                <w:sz w:val="20"/>
                <w:szCs w:val="20"/>
              </w:rPr>
              <w:t>(Now deceased)</w:t>
            </w:r>
          </w:p>
        </w:tc>
      </w:tr>
      <w:tr w:rsidR="00B01130" w14:paraId="12D8D22F" w14:textId="77777777" w:rsidTr="00BA63E7">
        <w:trPr>
          <w:jc w:val="center"/>
        </w:trPr>
        <w:tc>
          <w:tcPr>
            <w:tcW w:w="11090" w:type="dxa"/>
          </w:tcPr>
          <w:p w14:paraId="745598EE" w14:textId="7107ECC8" w:rsidR="00B01130" w:rsidRPr="000700E6" w:rsidRDefault="00B01130" w:rsidP="00BA63E7">
            <w:pPr>
              <w:rPr>
                <w:sz w:val="20"/>
              </w:rPr>
            </w:pPr>
            <w:r w:rsidRPr="000700E6">
              <w:rPr>
                <w:sz w:val="20"/>
              </w:rPr>
              <w:t xml:space="preserve">Mr. </w:t>
            </w:r>
            <w:proofErr w:type="spellStart"/>
            <w:r w:rsidRPr="000700E6">
              <w:rPr>
                <w:sz w:val="20"/>
              </w:rPr>
              <w:t>Doddridge</w:t>
            </w:r>
            <w:proofErr w:type="spellEnd"/>
            <w:r w:rsidRPr="000700E6">
              <w:rPr>
                <w:sz w:val="20"/>
              </w:rPr>
              <w:t xml:space="preserve"> Henry Newton Alleyne C.M.T.; M.A. (Oxon.)</w:t>
            </w:r>
            <w:r>
              <w:rPr>
                <w:sz w:val="20"/>
              </w:rPr>
              <w:t xml:space="preserve"> </w:t>
            </w:r>
            <w:r w:rsidR="005B5F57">
              <w:rPr>
                <w:sz w:val="20"/>
              </w:rPr>
              <w:t>–</w:t>
            </w:r>
            <w:r>
              <w:rPr>
                <w:sz w:val="20"/>
              </w:rPr>
              <w:t xml:space="preserve"> </w:t>
            </w:r>
            <w:r w:rsidRPr="007D483C">
              <w:rPr>
                <w:b/>
                <w:i/>
                <w:sz w:val="20"/>
                <w:szCs w:val="20"/>
              </w:rPr>
              <w:t>(Now deceased)</w:t>
            </w:r>
          </w:p>
        </w:tc>
      </w:tr>
      <w:tr w:rsidR="00B01130" w14:paraId="6BCBE646" w14:textId="77777777" w:rsidTr="00BA63E7">
        <w:trPr>
          <w:jc w:val="center"/>
        </w:trPr>
        <w:tc>
          <w:tcPr>
            <w:tcW w:w="11090" w:type="dxa"/>
          </w:tcPr>
          <w:p w14:paraId="230401F5" w14:textId="77777777" w:rsidR="00B01130" w:rsidRPr="000700E6" w:rsidRDefault="00B01130" w:rsidP="00BA63E7">
            <w:pPr>
              <w:rPr>
                <w:sz w:val="20"/>
              </w:rPr>
            </w:pPr>
            <w:r w:rsidRPr="000700E6">
              <w:rPr>
                <w:sz w:val="20"/>
              </w:rPr>
              <w:t>Mr. Roger Gibbon H.B.M.</w:t>
            </w:r>
          </w:p>
        </w:tc>
      </w:tr>
      <w:tr w:rsidR="00B01130" w14:paraId="31EAFC96" w14:textId="77777777" w:rsidTr="00BA63E7">
        <w:trPr>
          <w:jc w:val="center"/>
        </w:trPr>
        <w:tc>
          <w:tcPr>
            <w:tcW w:w="11090" w:type="dxa"/>
          </w:tcPr>
          <w:p w14:paraId="5E1EBD2E" w14:textId="77777777" w:rsidR="00B01130" w:rsidRDefault="00B01130" w:rsidP="00BA63E7"/>
          <w:p w14:paraId="084DF635" w14:textId="77777777" w:rsidR="005B5F57" w:rsidRDefault="005B5F57" w:rsidP="00BA63E7"/>
        </w:tc>
      </w:tr>
      <w:tr w:rsidR="00B01130" w14:paraId="6654D5A9" w14:textId="77777777" w:rsidTr="00BA63E7">
        <w:trPr>
          <w:jc w:val="center"/>
        </w:trPr>
        <w:tc>
          <w:tcPr>
            <w:tcW w:w="11090" w:type="dxa"/>
          </w:tcPr>
          <w:p w14:paraId="1EE8DC36" w14:textId="77777777" w:rsidR="00B01130" w:rsidRPr="008963A6" w:rsidRDefault="00B01130" w:rsidP="00BA63E7">
            <w:pPr>
              <w:rPr>
                <w:b/>
              </w:rPr>
            </w:pPr>
            <w:r w:rsidRPr="008963A6">
              <w:rPr>
                <w:b/>
              </w:rPr>
              <w:lastRenderedPageBreak/>
              <w:t>HALL OF HONOUR INDUCTEES 200</w:t>
            </w:r>
            <w:r>
              <w:rPr>
                <w:b/>
              </w:rPr>
              <w:t>4 – December 04 at President’s House</w:t>
            </w:r>
          </w:p>
        </w:tc>
      </w:tr>
      <w:tr w:rsidR="00B01130" w14:paraId="0CA5CA1D" w14:textId="77777777" w:rsidTr="00BA63E7">
        <w:trPr>
          <w:jc w:val="center"/>
        </w:trPr>
        <w:tc>
          <w:tcPr>
            <w:tcW w:w="11090" w:type="dxa"/>
          </w:tcPr>
          <w:p w14:paraId="5F95B0A0" w14:textId="77777777" w:rsidR="00B01130" w:rsidRPr="008963A6" w:rsidRDefault="00B01130" w:rsidP="00BA63E7">
            <w:pPr>
              <w:rPr>
                <w:b/>
              </w:rPr>
            </w:pPr>
            <w:r w:rsidRPr="008963A6">
              <w:rPr>
                <w:b/>
              </w:rPr>
              <w:t xml:space="preserve">POSTHUMOUS </w:t>
            </w:r>
          </w:p>
        </w:tc>
      </w:tr>
      <w:tr w:rsidR="00B01130" w14:paraId="007FAFD9" w14:textId="77777777" w:rsidTr="00BA63E7">
        <w:trPr>
          <w:jc w:val="center"/>
        </w:trPr>
        <w:tc>
          <w:tcPr>
            <w:tcW w:w="11090" w:type="dxa"/>
          </w:tcPr>
          <w:p w14:paraId="4F4761CC" w14:textId="77777777" w:rsidR="00B01130" w:rsidRPr="000700E6" w:rsidRDefault="00B01130" w:rsidP="00BA63E7">
            <w:pPr>
              <w:rPr>
                <w:sz w:val="20"/>
              </w:rPr>
            </w:pPr>
            <w:r w:rsidRPr="000700E6">
              <w:rPr>
                <w:sz w:val="20"/>
              </w:rPr>
              <w:t>Sir Arthur Hugh Mc Shine T.C.; Q.C.M. (1906 – 1983)</w:t>
            </w:r>
          </w:p>
        </w:tc>
      </w:tr>
      <w:tr w:rsidR="00B01130" w14:paraId="6766A89B" w14:textId="77777777" w:rsidTr="00BA63E7">
        <w:trPr>
          <w:jc w:val="center"/>
        </w:trPr>
        <w:tc>
          <w:tcPr>
            <w:tcW w:w="11090" w:type="dxa"/>
          </w:tcPr>
          <w:p w14:paraId="3D89B80D" w14:textId="77777777" w:rsidR="00B01130" w:rsidRPr="000700E6" w:rsidRDefault="00B01130" w:rsidP="00BA63E7">
            <w:pPr>
              <w:rPr>
                <w:sz w:val="20"/>
              </w:rPr>
            </w:pPr>
            <w:proofErr w:type="spellStart"/>
            <w:r w:rsidRPr="000700E6">
              <w:rPr>
                <w:sz w:val="20"/>
              </w:rPr>
              <w:t>Dr.</w:t>
            </w:r>
            <w:proofErr w:type="spellEnd"/>
            <w:r w:rsidRPr="000700E6">
              <w:rPr>
                <w:sz w:val="20"/>
              </w:rPr>
              <w:t xml:space="preserve"> James Arnold Waterman C.M.T.(Gold); O.B.E.; M.D.; F.R.C.O.G. (1895 – 1972)</w:t>
            </w:r>
          </w:p>
        </w:tc>
      </w:tr>
      <w:tr w:rsidR="00B01130" w14:paraId="28EC343F" w14:textId="77777777" w:rsidTr="00BA63E7">
        <w:trPr>
          <w:jc w:val="center"/>
        </w:trPr>
        <w:tc>
          <w:tcPr>
            <w:tcW w:w="11090" w:type="dxa"/>
          </w:tcPr>
          <w:p w14:paraId="685F3E76" w14:textId="77777777" w:rsidR="00B01130" w:rsidRPr="000700E6" w:rsidRDefault="00B01130" w:rsidP="00BA63E7">
            <w:pPr>
              <w:rPr>
                <w:sz w:val="20"/>
              </w:rPr>
            </w:pPr>
            <w:r w:rsidRPr="000700E6">
              <w:rPr>
                <w:sz w:val="20"/>
              </w:rPr>
              <w:t xml:space="preserve">Rupert Carlyle </w:t>
            </w:r>
            <w:proofErr w:type="spellStart"/>
            <w:r w:rsidRPr="000700E6">
              <w:rPr>
                <w:sz w:val="20"/>
              </w:rPr>
              <w:t>Archbald</w:t>
            </w:r>
            <w:proofErr w:type="spellEnd"/>
            <w:r w:rsidRPr="000700E6">
              <w:rPr>
                <w:sz w:val="20"/>
              </w:rPr>
              <w:t xml:space="preserve"> T.C.; Q.C. (1898 – 1978)</w:t>
            </w:r>
          </w:p>
        </w:tc>
      </w:tr>
      <w:tr w:rsidR="00B01130" w14:paraId="0FDFF536" w14:textId="77777777" w:rsidTr="00BA63E7">
        <w:trPr>
          <w:jc w:val="center"/>
        </w:trPr>
        <w:tc>
          <w:tcPr>
            <w:tcW w:w="11090" w:type="dxa"/>
          </w:tcPr>
          <w:p w14:paraId="089D26A3" w14:textId="080E0216" w:rsidR="00B01130" w:rsidRPr="000700E6" w:rsidRDefault="00B01130" w:rsidP="00BA63E7">
            <w:pPr>
              <w:rPr>
                <w:sz w:val="20"/>
              </w:rPr>
            </w:pPr>
            <w:proofErr w:type="spellStart"/>
            <w:r w:rsidRPr="000700E6">
              <w:rPr>
                <w:sz w:val="20"/>
              </w:rPr>
              <w:t>Dr.</w:t>
            </w:r>
            <w:proofErr w:type="spellEnd"/>
            <w:r w:rsidRPr="000700E6">
              <w:rPr>
                <w:sz w:val="20"/>
              </w:rPr>
              <w:t xml:space="preserve"> Winston Jules </w:t>
            </w:r>
            <w:proofErr w:type="spellStart"/>
            <w:r w:rsidRPr="000700E6">
              <w:rPr>
                <w:sz w:val="20"/>
              </w:rPr>
              <w:t>Mahabir</w:t>
            </w:r>
            <w:proofErr w:type="spellEnd"/>
            <w:r w:rsidRPr="000700E6">
              <w:rPr>
                <w:sz w:val="20"/>
              </w:rPr>
              <w:t xml:space="preserve"> B.A. (Hons.) (McGill); B.Sc. (McGill); M.D.; C.M. (McGill); L.M.C.C.; F.R.C.P. </w:t>
            </w:r>
            <w:r w:rsidR="005B5F57">
              <w:rPr>
                <w:sz w:val="20"/>
              </w:rPr>
              <w:t>I</w:t>
            </w:r>
            <w:r w:rsidRPr="000700E6">
              <w:rPr>
                <w:sz w:val="20"/>
              </w:rPr>
              <w:t>(UBC)</w:t>
            </w:r>
          </w:p>
        </w:tc>
      </w:tr>
      <w:tr w:rsidR="00B01130" w14:paraId="24DC9F56" w14:textId="77777777" w:rsidTr="00BA63E7">
        <w:trPr>
          <w:jc w:val="center"/>
        </w:trPr>
        <w:tc>
          <w:tcPr>
            <w:tcW w:w="11090" w:type="dxa"/>
          </w:tcPr>
          <w:p w14:paraId="1DCEE2B9" w14:textId="77777777" w:rsidR="00B01130" w:rsidRPr="000700E6" w:rsidRDefault="00B01130" w:rsidP="00BA63E7">
            <w:pPr>
              <w:rPr>
                <w:sz w:val="20"/>
              </w:rPr>
            </w:pPr>
            <w:r w:rsidRPr="000700E6">
              <w:rPr>
                <w:sz w:val="20"/>
              </w:rPr>
              <w:t xml:space="preserve">John Rhodes Napoleon Cumberbatch M.O.M. (Gold) </w:t>
            </w:r>
          </w:p>
        </w:tc>
      </w:tr>
      <w:tr w:rsidR="00B01130" w14:paraId="3678954E" w14:textId="77777777" w:rsidTr="00BA63E7">
        <w:trPr>
          <w:jc w:val="center"/>
        </w:trPr>
        <w:tc>
          <w:tcPr>
            <w:tcW w:w="11090" w:type="dxa"/>
          </w:tcPr>
          <w:p w14:paraId="3ED96EB3" w14:textId="77777777" w:rsidR="00B01130" w:rsidRPr="000700E6" w:rsidRDefault="00B01130" w:rsidP="00BA63E7">
            <w:pPr>
              <w:rPr>
                <w:sz w:val="20"/>
              </w:rPr>
            </w:pPr>
            <w:r w:rsidRPr="000700E6">
              <w:rPr>
                <w:sz w:val="20"/>
              </w:rPr>
              <w:t xml:space="preserve">Joseph Bento </w:t>
            </w:r>
            <w:proofErr w:type="spellStart"/>
            <w:r w:rsidRPr="000700E6">
              <w:rPr>
                <w:sz w:val="20"/>
              </w:rPr>
              <w:t>Fernandes</w:t>
            </w:r>
            <w:proofErr w:type="spellEnd"/>
            <w:r w:rsidRPr="000700E6">
              <w:rPr>
                <w:sz w:val="20"/>
              </w:rPr>
              <w:t xml:space="preserve"> (1903 – 1992)</w:t>
            </w:r>
          </w:p>
        </w:tc>
      </w:tr>
      <w:tr w:rsidR="00B01130" w14:paraId="0CA374F9" w14:textId="77777777" w:rsidTr="00BA63E7">
        <w:trPr>
          <w:jc w:val="center"/>
        </w:trPr>
        <w:tc>
          <w:tcPr>
            <w:tcW w:w="11090" w:type="dxa"/>
          </w:tcPr>
          <w:p w14:paraId="4B04A7BA" w14:textId="77777777" w:rsidR="00B01130" w:rsidRPr="000700E6" w:rsidRDefault="00B01130" w:rsidP="00BA63E7">
            <w:pPr>
              <w:rPr>
                <w:sz w:val="20"/>
              </w:rPr>
            </w:pPr>
            <w:r w:rsidRPr="000700E6">
              <w:rPr>
                <w:sz w:val="20"/>
              </w:rPr>
              <w:t xml:space="preserve">Professor Lloyd </w:t>
            </w:r>
            <w:proofErr w:type="spellStart"/>
            <w:r w:rsidRPr="000700E6">
              <w:rPr>
                <w:sz w:val="20"/>
              </w:rPr>
              <w:t>Ewen</w:t>
            </w:r>
            <w:proofErr w:type="spellEnd"/>
            <w:r w:rsidRPr="000700E6">
              <w:rPr>
                <w:sz w:val="20"/>
              </w:rPr>
              <w:t xml:space="preserve"> Stuart Braithwaite C.M.T. (gold); B.A. (</w:t>
            </w:r>
            <w:proofErr w:type="spellStart"/>
            <w:r w:rsidRPr="000700E6">
              <w:rPr>
                <w:sz w:val="20"/>
              </w:rPr>
              <w:t>Lond</w:t>
            </w:r>
            <w:proofErr w:type="spellEnd"/>
            <w:r w:rsidRPr="000700E6">
              <w:rPr>
                <w:sz w:val="20"/>
              </w:rPr>
              <w:t>.) 1919 – 1995)</w:t>
            </w:r>
          </w:p>
        </w:tc>
      </w:tr>
      <w:tr w:rsidR="00B01130" w14:paraId="0D605228" w14:textId="77777777" w:rsidTr="00BA63E7">
        <w:trPr>
          <w:jc w:val="center"/>
        </w:trPr>
        <w:tc>
          <w:tcPr>
            <w:tcW w:w="11090" w:type="dxa"/>
          </w:tcPr>
          <w:p w14:paraId="75CB253B" w14:textId="77777777" w:rsidR="00B01130" w:rsidRPr="000700E6" w:rsidRDefault="00B01130" w:rsidP="00BA63E7">
            <w:pPr>
              <w:rPr>
                <w:sz w:val="20"/>
              </w:rPr>
            </w:pPr>
            <w:proofErr w:type="spellStart"/>
            <w:r w:rsidRPr="000700E6">
              <w:rPr>
                <w:sz w:val="20"/>
              </w:rPr>
              <w:t>Rolph</w:t>
            </w:r>
            <w:proofErr w:type="spellEnd"/>
            <w:r w:rsidRPr="000700E6">
              <w:rPr>
                <w:sz w:val="20"/>
              </w:rPr>
              <w:t xml:space="preserve"> Stewart Grant O.B.E. (1961); J.P.; M.A. (Cantab.) LL.D. (U.W.I.) (1909 – 1977)</w:t>
            </w:r>
          </w:p>
        </w:tc>
      </w:tr>
      <w:tr w:rsidR="00B01130" w14:paraId="019F33B7" w14:textId="77777777" w:rsidTr="00BA63E7">
        <w:trPr>
          <w:jc w:val="center"/>
        </w:trPr>
        <w:tc>
          <w:tcPr>
            <w:tcW w:w="11090" w:type="dxa"/>
          </w:tcPr>
          <w:p w14:paraId="433C769D" w14:textId="77777777" w:rsidR="00B01130" w:rsidRPr="000700E6" w:rsidRDefault="00B01130" w:rsidP="00BA63E7">
            <w:pPr>
              <w:rPr>
                <w:sz w:val="20"/>
              </w:rPr>
            </w:pPr>
            <w:r w:rsidRPr="000700E6">
              <w:rPr>
                <w:sz w:val="20"/>
              </w:rPr>
              <w:t xml:space="preserve">Francis Evelyn Mohammed </w:t>
            </w:r>
            <w:proofErr w:type="spellStart"/>
            <w:r w:rsidRPr="000700E6">
              <w:rPr>
                <w:sz w:val="20"/>
              </w:rPr>
              <w:t>Hosein</w:t>
            </w:r>
            <w:proofErr w:type="spellEnd"/>
            <w:r w:rsidRPr="000700E6">
              <w:rPr>
                <w:sz w:val="20"/>
              </w:rPr>
              <w:t xml:space="preserve"> B.A. (Oxon) LL.B (Lincoln) (1882 – 1936) </w:t>
            </w:r>
          </w:p>
        </w:tc>
      </w:tr>
      <w:tr w:rsidR="00B01130" w14:paraId="476CA90B" w14:textId="77777777" w:rsidTr="00BA63E7">
        <w:trPr>
          <w:jc w:val="center"/>
        </w:trPr>
        <w:tc>
          <w:tcPr>
            <w:tcW w:w="11090" w:type="dxa"/>
          </w:tcPr>
          <w:p w14:paraId="538F9C51" w14:textId="77777777" w:rsidR="00B01130" w:rsidRPr="000700E6" w:rsidRDefault="00B01130" w:rsidP="00BA63E7">
            <w:pPr>
              <w:rPr>
                <w:sz w:val="20"/>
              </w:rPr>
            </w:pPr>
            <w:r w:rsidRPr="000700E6">
              <w:rPr>
                <w:sz w:val="20"/>
              </w:rPr>
              <w:t xml:space="preserve">William Douglas </w:t>
            </w:r>
            <w:proofErr w:type="spellStart"/>
            <w:r w:rsidRPr="000700E6">
              <w:rPr>
                <w:sz w:val="20"/>
              </w:rPr>
              <w:t>Inniss</w:t>
            </w:r>
            <w:proofErr w:type="spellEnd"/>
            <w:r w:rsidRPr="000700E6">
              <w:rPr>
                <w:sz w:val="20"/>
              </w:rPr>
              <w:t xml:space="preserve"> M.A. (Oxon) (1878 – 1944)</w:t>
            </w:r>
          </w:p>
        </w:tc>
      </w:tr>
      <w:tr w:rsidR="00B01130" w14:paraId="77BD35CD" w14:textId="77777777" w:rsidTr="00BA63E7">
        <w:trPr>
          <w:jc w:val="center"/>
        </w:trPr>
        <w:tc>
          <w:tcPr>
            <w:tcW w:w="11090" w:type="dxa"/>
          </w:tcPr>
          <w:p w14:paraId="2E9DD33A" w14:textId="77777777" w:rsidR="00B01130" w:rsidRPr="00E338A0" w:rsidRDefault="00B01130" w:rsidP="00BA63E7">
            <w:pPr>
              <w:rPr>
                <w:b/>
              </w:rPr>
            </w:pPr>
            <w:r w:rsidRPr="00E338A0">
              <w:rPr>
                <w:b/>
              </w:rPr>
              <w:t>LIVING</w:t>
            </w:r>
          </w:p>
        </w:tc>
      </w:tr>
      <w:tr w:rsidR="00B01130" w14:paraId="375E4448" w14:textId="77777777" w:rsidTr="00BA63E7">
        <w:trPr>
          <w:jc w:val="center"/>
        </w:trPr>
        <w:tc>
          <w:tcPr>
            <w:tcW w:w="11090" w:type="dxa"/>
          </w:tcPr>
          <w:p w14:paraId="30C60298" w14:textId="77777777" w:rsidR="00B01130" w:rsidRPr="007D483C" w:rsidRDefault="00B01130" w:rsidP="00BA63E7">
            <w:pPr>
              <w:rPr>
                <w:i/>
                <w:sz w:val="20"/>
              </w:rPr>
            </w:pPr>
            <w:r w:rsidRPr="000700E6">
              <w:rPr>
                <w:sz w:val="20"/>
              </w:rPr>
              <w:t xml:space="preserve">Frank </w:t>
            </w:r>
            <w:proofErr w:type="spellStart"/>
            <w:r w:rsidRPr="000700E6">
              <w:rPr>
                <w:sz w:val="20"/>
              </w:rPr>
              <w:t>Andral</w:t>
            </w:r>
            <w:proofErr w:type="spellEnd"/>
            <w:r w:rsidRPr="000700E6">
              <w:rPr>
                <w:sz w:val="20"/>
              </w:rPr>
              <w:t xml:space="preserve"> </w:t>
            </w:r>
            <w:proofErr w:type="spellStart"/>
            <w:r w:rsidRPr="000700E6">
              <w:rPr>
                <w:sz w:val="20"/>
              </w:rPr>
              <w:t>Barsotti</w:t>
            </w:r>
            <w:proofErr w:type="spellEnd"/>
            <w:r w:rsidRPr="000700E6">
              <w:rPr>
                <w:sz w:val="20"/>
              </w:rPr>
              <w:t xml:space="preserve"> C.M.T. (Gold); M.O.M. (Gold) (1930 – 2009)</w:t>
            </w:r>
            <w:r>
              <w:rPr>
                <w:sz w:val="20"/>
              </w:rPr>
              <w:t xml:space="preserve"> – </w:t>
            </w:r>
            <w:r w:rsidRPr="007D483C">
              <w:rPr>
                <w:b/>
                <w:i/>
                <w:sz w:val="20"/>
              </w:rPr>
              <w:t>(Now deceased)</w:t>
            </w:r>
          </w:p>
        </w:tc>
      </w:tr>
      <w:tr w:rsidR="00B01130" w14:paraId="3FB75FE4" w14:textId="77777777" w:rsidTr="00BA63E7">
        <w:trPr>
          <w:jc w:val="center"/>
        </w:trPr>
        <w:tc>
          <w:tcPr>
            <w:tcW w:w="11090" w:type="dxa"/>
          </w:tcPr>
          <w:p w14:paraId="366E4770" w14:textId="77777777" w:rsidR="00B01130" w:rsidRPr="000700E6" w:rsidRDefault="00B01130" w:rsidP="00BA63E7">
            <w:pPr>
              <w:rPr>
                <w:sz w:val="20"/>
              </w:rPr>
            </w:pPr>
            <w:r w:rsidRPr="000700E6">
              <w:rPr>
                <w:sz w:val="20"/>
              </w:rPr>
              <w:t xml:space="preserve">Lieutenant Colonel Hugh Cecil Simeon </w:t>
            </w:r>
            <w:proofErr w:type="spellStart"/>
            <w:r w:rsidRPr="000700E6">
              <w:rPr>
                <w:sz w:val="20"/>
              </w:rPr>
              <w:t>Walke</w:t>
            </w:r>
            <w:proofErr w:type="spellEnd"/>
            <w:r w:rsidRPr="000700E6">
              <w:rPr>
                <w:sz w:val="20"/>
              </w:rPr>
              <w:t xml:space="preserve"> H.B.M. (1930 – 2008)</w:t>
            </w:r>
            <w:r>
              <w:rPr>
                <w:sz w:val="20"/>
              </w:rPr>
              <w:t xml:space="preserve"> – </w:t>
            </w:r>
            <w:r w:rsidRPr="007D483C">
              <w:rPr>
                <w:b/>
                <w:i/>
                <w:sz w:val="20"/>
              </w:rPr>
              <w:t>(Now deceased)</w:t>
            </w:r>
          </w:p>
        </w:tc>
      </w:tr>
      <w:tr w:rsidR="00B01130" w14:paraId="3D5FEEC5" w14:textId="77777777" w:rsidTr="00BA63E7">
        <w:trPr>
          <w:jc w:val="center"/>
        </w:trPr>
        <w:tc>
          <w:tcPr>
            <w:tcW w:w="11090" w:type="dxa"/>
          </w:tcPr>
          <w:p w14:paraId="78E67D40" w14:textId="7AB785F1" w:rsidR="00B01130" w:rsidRPr="000700E6" w:rsidRDefault="00B01130" w:rsidP="00BA63E7">
            <w:pPr>
              <w:rPr>
                <w:sz w:val="20"/>
              </w:rPr>
            </w:pPr>
            <w:r w:rsidRPr="000700E6">
              <w:rPr>
                <w:sz w:val="20"/>
              </w:rPr>
              <w:t xml:space="preserve">Professor John </w:t>
            </w:r>
            <w:proofErr w:type="spellStart"/>
            <w:r w:rsidRPr="000700E6">
              <w:rPr>
                <w:sz w:val="20"/>
              </w:rPr>
              <w:t>Arnott</w:t>
            </w:r>
            <w:proofErr w:type="spellEnd"/>
            <w:r w:rsidRPr="000700E6">
              <w:rPr>
                <w:sz w:val="20"/>
              </w:rPr>
              <w:t xml:space="preserve"> Spence B.Sc. (Hons.); Dip. Agric. Sc. (Cantab.); D.T.A.; Ph.D. (1929 – 2013)</w:t>
            </w:r>
            <w:r>
              <w:rPr>
                <w:sz w:val="20"/>
              </w:rPr>
              <w:t xml:space="preserve"> </w:t>
            </w:r>
            <w:r w:rsidR="005B5F57">
              <w:rPr>
                <w:sz w:val="20"/>
              </w:rPr>
              <w:t>–</w:t>
            </w:r>
            <w:r>
              <w:rPr>
                <w:sz w:val="20"/>
              </w:rPr>
              <w:t xml:space="preserve"> </w:t>
            </w:r>
            <w:r w:rsidRPr="007D483C">
              <w:rPr>
                <w:b/>
                <w:i/>
                <w:sz w:val="20"/>
                <w:szCs w:val="20"/>
              </w:rPr>
              <w:t>(Now deceased)</w:t>
            </w:r>
          </w:p>
        </w:tc>
      </w:tr>
      <w:tr w:rsidR="00B01130" w14:paraId="582FCDA0" w14:textId="77777777" w:rsidTr="00BA63E7">
        <w:trPr>
          <w:jc w:val="center"/>
        </w:trPr>
        <w:tc>
          <w:tcPr>
            <w:tcW w:w="11090" w:type="dxa"/>
          </w:tcPr>
          <w:p w14:paraId="2457D269" w14:textId="55813759" w:rsidR="00B01130" w:rsidRPr="000700E6" w:rsidRDefault="00B01130" w:rsidP="00BA63E7">
            <w:pPr>
              <w:rPr>
                <w:sz w:val="20"/>
              </w:rPr>
            </w:pPr>
            <w:r w:rsidRPr="000700E6">
              <w:rPr>
                <w:sz w:val="20"/>
              </w:rPr>
              <w:t>Joseph Emmanuel Carter M.O.M. (1929 – 2015)</w:t>
            </w:r>
            <w:r w:rsidRPr="007D483C">
              <w:rPr>
                <w:b/>
                <w:i/>
                <w:sz w:val="20"/>
                <w:szCs w:val="20"/>
              </w:rPr>
              <w:t xml:space="preserve"> </w:t>
            </w:r>
            <w:r w:rsidR="005B5F57">
              <w:rPr>
                <w:b/>
                <w:i/>
                <w:sz w:val="20"/>
                <w:szCs w:val="20"/>
              </w:rPr>
              <w:t>–</w:t>
            </w:r>
            <w:r>
              <w:rPr>
                <w:b/>
                <w:i/>
                <w:sz w:val="20"/>
                <w:szCs w:val="20"/>
              </w:rPr>
              <w:t xml:space="preserve"> </w:t>
            </w:r>
            <w:r w:rsidRPr="007D483C">
              <w:rPr>
                <w:b/>
                <w:i/>
                <w:sz w:val="20"/>
                <w:szCs w:val="20"/>
              </w:rPr>
              <w:t>(Now deceased)</w:t>
            </w:r>
          </w:p>
        </w:tc>
      </w:tr>
      <w:tr w:rsidR="00B01130" w14:paraId="6B691E85" w14:textId="77777777" w:rsidTr="00BA63E7">
        <w:trPr>
          <w:jc w:val="center"/>
        </w:trPr>
        <w:tc>
          <w:tcPr>
            <w:tcW w:w="11090" w:type="dxa"/>
          </w:tcPr>
          <w:p w14:paraId="3CF057E7" w14:textId="77777777" w:rsidR="00B01130" w:rsidRPr="000700E6" w:rsidRDefault="00B01130" w:rsidP="00BA63E7">
            <w:pPr>
              <w:rPr>
                <w:sz w:val="20"/>
              </w:rPr>
            </w:pPr>
            <w:proofErr w:type="spellStart"/>
            <w:r w:rsidRPr="000700E6">
              <w:rPr>
                <w:sz w:val="20"/>
              </w:rPr>
              <w:t>Dr.</w:t>
            </w:r>
            <w:proofErr w:type="spellEnd"/>
            <w:r w:rsidRPr="000700E6">
              <w:rPr>
                <w:sz w:val="20"/>
              </w:rPr>
              <w:t xml:space="preserve"> Stephen Vernon Blizzard B.Sc.; M.R.C.V.S.; M.D.; C.D.; </w:t>
            </w:r>
            <w:proofErr w:type="spellStart"/>
            <w:r w:rsidRPr="000700E6">
              <w:rPr>
                <w:sz w:val="20"/>
              </w:rPr>
              <w:t>D.Av.Med</w:t>
            </w:r>
            <w:proofErr w:type="spellEnd"/>
            <w:r w:rsidRPr="000700E6">
              <w:rPr>
                <w:sz w:val="20"/>
              </w:rPr>
              <w:t xml:space="preserve">; </w:t>
            </w:r>
            <w:proofErr w:type="spellStart"/>
            <w:r w:rsidRPr="000700E6">
              <w:rPr>
                <w:sz w:val="20"/>
              </w:rPr>
              <w:t>S.B.O.St.J</w:t>
            </w:r>
            <w:proofErr w:type="spellEnd"/>
            <w:r w:rsidRPr="000700E6">
              <w:rPr>
                <w:sz w:val="20"/>
              </w:rPr>
              <w:t>.</w:t>
            </w:r>
          </w:p>
        </w:tc>
      </w:tr>
      <w:tr w:rsidR="00B01130" w14:paraId="281A721B" w14:textId="77777777" w:rsidTr="00BA63E7">
        <w:trPr>
          <w:jc w:val="center"/>
        </w:trPr>
        <w:tc>
          <w:tcPr>
            <w:tcW w:w="11090" w:type="dxa"/>
          </w:tcPr>
          <w:p w14:paraId="3AC4B9D8" w14:textId="77777777" w:rsidR="00B01130" w:rsidRPr="000700E6" w:rsidRDefault="00B01130" w:rsidP="00BA63E7">
            <w:pPr>
              <w:rPr>
                <w:sz w:val="20"/>
              </w:rPr>
            </w:pPr>
            <w:r w:rsidRPr="000700E6">
              <w:rPr>
                <w:sz w:val="20"/>
              </w:rPr>
              <w:t xml:space="preserve">Thomas Alexander </w:t>
            </w:r>
            <w:proofErr w:type="spellStart"/>
            <w:r w:rsidRPr="000700E6">
              <w:rPr>
                <w:sz w:val="20"/>
              </w:rPr>
              <w:t>Gatliffe</w:t>
            </w:r>
            <w:proofErr w:type="spellEnd"/>
            <w:r w:rsidRPr="000700E6">
              <w:rPr>
                <w:sz w:val="20"/>
              </w:rPr>
              <w:t xml:space="preserve"> C.M.T.; B.Sc. (Hons.) (McGill)</w:t>
            </w:r>
          </w:p>
        </w:tc>
      </w:tr>
      <w:tr w:rsidR="00B01130" w14:paraId="7FD32BE6" w14:textId="77777777" w:rsidTr="00BA63E7">
        <w:trPr>
          <w:jc w:val="center"/>
        </w:trPr>
        <w:tc>
          <w:tcPr>
            <w:tcW w:w="11090" w:type="dxa"/>
          </w:tcPr>
          <w:p w14:paraId="19983919" w14:textId="59353F8D" w:rsidR="00B01130" w:rsidRPr="000700E6" w:rsidRDefault="005B5F57" w:rsidP="00BA63E7">
            <w:pPr>
              <w:rPr>
                <w:sz w:val="20"/>
              </w:rPr>
            </w:pPr>
            <w:proofErr w:type="spellStart"/>
            <w:r>
              <w:rPr>
                <w:sz w:val="20"/>
              </w:rPr>
              <w:t>Dr.</w:t>
            </w:r>
            <w:proofErr w:type="spellEnd"/>
            <w:r>
              <w:rPr>
                <w:sz w:val="20"/>
              </w:rPr>
              <w:t xml:space="preserve"> </w:t>
            </w:r>
            <w:r w:rsidR="00B01130" w:rsidRPr="000700E6">
              <w:rPr>
                <w:sz w:val="20"/>
              </w:rPr>
              <w:t>Ian Archie McDonald A.A. (Guyana); B.A. (Hons.) (Cantab.); Hon. D.Litt. (U.W.I.)</w:t>
            </w:r>
          </w:p>
        </w:tc>
      </w:tr>
      <w:tr w:rsidR="00B01130" w14:paraId="61782CCF" w14:textId="77777777" w:rsidTr="00BA63E7">
        <w:trPr>
          <w:jc w:val="center"/>
        </w:trPr>
        <w:tc>
          <w:tcPr>
            <w:tcW w:w="11090" w:type="dxa"/>
          </w:tcPr>
          <w:p w14:paraId="6348231E" w14:textId="77777777" w:rsidR="00B01130" w:rsidRPr="000700E6" w:rsidRDefault="00B01130" w:rsidP="00BA63E7">
            <w:pPr>
              <w:rPr>
                <w:sz w:val="20"/>
              </w:rPr>
            </w:pPr>
            <w:proofErr w:type="spellStart"/>
            <w:r w:rsidRPr="000700E6">
              <w:rPr>
                <w:sz w:val="20"/>
              </w:rPr>
              <w:t>Dr.</w:t>
            </w:r>
            <w:proofErr w:type="spellEnd"/>
            <w:r w:rsidRPr="000700E6">
              <w:rPr>
                <w:sz w:val="20"/>
              </w:rPr>
              <w:t xml:space="preserve"> </w:t>
            </w:r>
            <w:proofErr w:type="spellStart"/>
            <w:r w:rsidRPr="000700E6">
              <w:rPr>
                <w:sz w:val="20"/>
              </w:rPr>
              <w:t>Bhoendradatt</w:t>
            </w:r>
            <w:proofErr w:type="spellEnd"/>
            <w:r w:rsidRPr="000700E6">
              <w:rPr>
                <w:sz w:val="20"/>
              </w:rPr>
              <w:t xml:space="preserve"> </w:t>
            </w:r>
            <w:proofErr w:type="spellStart"/>
            <w:r w:rsidRPr="000700E6">
              <w:rPr>
                <w:sz w:val="20"/>
              </w:rPr>
              <w:t>Tewarie</w:t>
            </w:r>
            <w:proofErr w:type="spellEnd"/>
            <w:r w:rsidRPr="000700E6">
              <w:rPr>
                <w:sz w:val="20"/>
              </w:rPr>
              <w:t xml:space="preserve"> B.A.; M.A.; Ph.D.</w:t>
            </w:r>
          </w:p>
        </w:tc>
      </w:tr>
      <w:tr w:rsidR="00B01130" w14:paraId="1272EED9" w14:textId="77777777" w:rsidTr="00BA63E7">
        <w:trPr>
          <w:jc w:val="center"/>
        </w:trPr>
        <w:tc>
          <w:tcPr>
            <w:tcW w:w="11090" w:type="dxa"/>
          </w:tcPr>
          <w:p w14:paraId="5A5BE527" w14:textId="77777777" w:rsidR="00B01130" w:rsidRPr="000700E6" w:rsidRDefault="00B01130" w:rsidP="00BA63E7">
            <w:pPr>
              <w:rPr>
                <w:sz w:val="20"/>
              </w:rPr>
            </w:pPr>
            <w:r w:rsidRPr="000700E6">
              <w:rPr>
                <w:sz w:val="20"/>
              </w:rPr>
              <w:t xml:space="preserve">Arthur </w:t>
            </w:r>
            <w:proofErr w:type="spellStart"/>
            <w:r w:rsidRPr="000700E6">
              <w:rPr>
                <w:sz w:val="20"/>
              </w:rPr>
              <w:t>Lok</w:t>
            </w:r>
            <w:proofErr w:type="spellEnd"/>
            <w:r w:rsidRPr="000700E6">
              <w:rPr>
                <w:sz w:val="20"/>
              </w:rPr>
              <w:t xml:space="preserve"> Jack C.M.T. (Gold); Hon. LL.D. (U.W.I.)</w:t>
            </w:r>
          </w:p>
        </w:tc>
      </w:tr>
      <w:tr w:rsidR="00B01130" w14:paraId="1B949E2C" w14:textId="77777777" w:rsidTr="00BA63E7">
        <w:trPr>
          <w:jc w:val="center"/>
        </w:trPr>
        <w:tc>
          <w:tcPr>
            <w:tcW w:w="11090" w:type="dxa"/>
          </w:tcPr>
          <w:p w14:paraId="5E41C0F7" w14:textId="77777777" w:rsidR="00B01130" w:rsidRPr="000700E6" w:rsidRDefault="00B01130" w:rsidP="00BA63E7">
            <w:pPr>
              <w:rPr>
                <w:sz w:val="20"/>
              </w:rPr>
            </w:pPr>
            <w:r w:rsidRPr="000700E6">
              <w:rPr>
                <w:sz w:val="20"/>
              </w:rPr>
              <w:t>John Reginald Phelps Dumas B.A. (Cantab.)</w:t>
            </w:r>
          </w:p>
        </w:tc>
      </w:tr>
      <w:tr w:rsidR="00B01130" w14:paraId="11FA5DA3" w14:textId="77777777" w:rsidTr="00BA63E7">
        <w:trPr>
          <w:jc w:val="center"/>
        </w:trPr>
        <w:tc>
          <w:tcPr>
            <w:tcW w:w="11090" w:type="dxa"/>
          </w:tcPr>
          <w:p w14:paraId="2F84BAAD" w14:textId="77777777" w:rsidR="00B01130" w:rsidRPr="000700E6" w:rsidRDefault="00B01130" w:rsidP="00BA63E7">
            <w:pPr>
              <w:rPr>
                <w:sz w:val="20"/>
              </w:rPr>
            </w:pPr>
            <w:r w:rsidRPr="000700E6">
              <w:rPr>
                <w:sz w:val="20"/>
              </w:rPr>
              <w:t>Edwin Skinner B.Sc. (Hons.) UM; M.Sc.</w:t>
            </w:r>
          </w:p>
        </w:tc>
      </w:tr>
      <w:tr w:rsidR="005B5F57" w14:paraId="444AAAB0" w14:textId="77777777" w:rsidTr="00BA63E7">
        <w:trPr>
          <w:jc w:val="center"/>
        </w:trPr>
        <w:tc>
          <w:tcPr>
            <w:tcW w:w="11090" w:type="dxa"/>
          </w:tcPr>
          <w:p w14:paraId="5E1770AE" w14:textId="0AB78D9B" w:rsidR="005B5F57" w:rsidRPr="000700E6" w:rsidRDefault="005B5F57" w:rsidP="00BA63E7">
            <w:pPr>
              <w:rPr>
                <w:sz w:val="20"/>
              </w:rPr>
            </w:pPr>
            <w:r>
              <w:rPr>
                <w:sz w:val="20"/>
              </w:rPr>
              <w:t>Lincoln A. Phillips B.S., M.S. (Howard)</w:t>
            </w:r>
          </w:p>
        </w:tc>
      </w:tr>
      <w:tr w:rsidR="00B01130" w14:paraId="50556BD8" w14:textId="77777777" w:rsidTr="00BA63E7">
        <w:trPr>
          <w:jc w:val="center"/>
        </w:trPr>
        <w:tc>
          <w:tcPr>
            <w:tcW w:w="11090" w:type="dxa"/>
          </w:tcPr>
          <w:p w14:paraId="4CE6E113" w14:textId="77777777" w:rsidR="00B01130" w:rsidRDefault="00B01130" w:rsidP="00BA63E7"/>
        </w:tc>
      </w:tr>
      <w:tr w:rsidR="00B01130" w14:paraId="2ADD0CBE" w14:textId="77777777" w:rsidTr="00BA63E7">
        <w:trPr>
          <w:jc w:val="center"/>
        </w:trPr>
        <w:tc>
          <w:tcPr>
            <w:tcW w:w="11090" w:type="dxa"/>
          </w:tcPr>
          <w:p w14:paraId="7817246B" w14:textId="77777777" w:rsidR="00B01130" w:rsidRDefault="00B01130" w:rsidP="00BA63E7">
            <w:r w:rsidRPr="008963A6">
              <w:rPr>
                <w:b/>
              </w:rPr>
              <w:t>HALL OF HONOUR INDUCTEES 200</w:t>
            </w:r>
            <w:r>
              <w:rPr>
                <w:b/>
              </w:rPr>
              <w:t>6 – 18 November Queen’s Royal College</w:t>
            </w:r>
          </w:p>
        </w:tc>
      </w:tr>
      <w:tr w:rsidR="00B01130" w14:paraId="64211B7F" w14:textId="77777777" w:rsidTr="00BA63E7">
        <w:trPr>
          <w:jc w:val="center"/>
        </w:trPr>
        <w:tc>
          <w:tcPr>
            <w:tcW w:w="11090" w:type="dxa"/>
          </w:tcPr>
          <w:p w14:paraId="7D3E8FD7" w14:textId="77777777" w:rsidR="00B01130" w:rsidRDefault="00B01130" w:rsidP="00BA63E7">
            <w:r w:rsidRPr="008963A6">
              <w:rPr>
                <w:b/>
              </w:rPr>
              <w:t>POSTHUMOUS</w:t>
            </w:r>
          </w:p>
        </w:tc>
      </w:tr>
      <w:tr w:rsidR="00B01130" w14:paraId="67C099F8" w14:textId="77777777" w:rsidTr="00BA63E7">
        <w:trPr>
          <w:jc w:val="center"/>
        </w:trPr>
        <w:tc>
          <w:tcPr>
            <w:tcW w:w="11090" w:type="dxa"/>
          </w:tcPr>
          <w:p w14:paraId="6528C2A8" w14:textId="77777777" w:rsidR="00B01130" w:rsidRPr="004907A6" w:rsidRDefault="00B01130" w:rsidP="00BA63E7">
            <w:pPr>
              <w:rPr>
                <w:sz w:val="20"/>
                <w:szCs w:val="20"/>
              </w:rPr>
            </w:pPr>
            <w:proofErr w:type="spellStart"/>
            <w:r w:rsidRPr="004907A6">
              <w:rPr>
                <w:sz w:val="20"/>
                <w:szCs w:val="20"/>
              </w:rPr>
              <w:t>Simbhoonath</w:t>
            </w:r>
            <w:proofErr w:type="spellEnd"/>
            <w:r w:rsidRPr="004907A6">
              <w:rPr>
                <w:sz w:val="20"/>
                <w:szCs w:val="20"/>
              </w:rPr>
              <w:t xml:space="preserve"> </w:t>
            </w:r>
            <w:proofErr w:type="spellStart"/>
            <w:r w:rsidRPr="004907A6">
              <w:rPr>
                <w:sz w:val="20"/>
                <w:szCs w:val="20"/>
              </w:rPr>
              <w:t>Capildeo</w:t>
            </w:r>
            <w:proofErr w:type="spellEnd"/>
            <w:r w:rsidRPr="004907A6">
              <w:rPr>
                <w:sz w:val="20"/>
                <w:szCs w:val="20"/>
              </w:rPr>
              <w:t xml:space="preserve"> C.M.T. (Gold)</w:t>
            </w:r>
            <w:r>
              <w:rPr>
                <w:sz w:val="20"/>
                <w:szCs w:val="20"/>
              </w:rPr>
              <w:t xml:space="preserve"> (1914 – 1990)</w:t>
            </w:r>
          </w:p>
        </w:tc>
      </w:tr>
      <w:tr w:rsidR="00B01130" w14:paraId="3AA3F056" w14:textId="77777777" w:rsidTr="00BA63E7">
        <w:trPr>
          <w:jc w:val="center"/>
        </w:trPr>
        <w:tc>
          <w:tcPr>
            <w:tcW w:w="11090" w:type="dxa"/>
          </w:tcPr>
          <w:p w14:paraId="62DFB15C" w14:textId="77777777" w:rsidR="00B01130" w:rsidRPr="004907A6" w:rsidRDefault="00B01130" w:rsidP="00BA63E7">
            <w:pPr>
              <w:rPr>
                <w:sz w:val="20"/>
                <w:szCs w:val="20"/>
              </w:rPr>
            </w:pPr>
            <w:r w:rsidRPr="004907A6">
              <w:rPr>
                <w:sz w:val="20"/>
                <w:szCs w:val="20"/>
              </w:rPr>
              <w:t xml:space="preserve">Arthur Cedric Farrell </w:t>
            </w:r>
            <w:r>
              <w:rPr>
                <w:sz w:val="20"/>
                <w:szCs w:val="20"/>
              </w:rPr>
              <w:t xml:space="preserve">M.A. (Durham); L.C.P. </w:t>
            </w:r>
            <w:r w:rsidRPr="004907A6">
              <w:rPr>
                <w:sz w:val="20"/>
                <w:szCs w:val="20"/>
              </w:rPr>
              <w:t>(1899 – 1991)</w:t>
            </w:r>
          </w:p>
        </w:tc>
      </w:tr>
      <w:tr w:rsidR="00B01130" w14:paraId="6831125E" w14:textId="77777777" w:rsidTr="00BA63E7">
        <w:trPr>
          <w:jc w:val="center"/>
        </w:trPr>
        <w:tc>
          <w:tcPr>
            <w:tcW w:w="11090" w:type="dxa"/>
          </w:tcPr>
          <w:p w14:paraId="3E47EBE2" w14:textId="22642D19" w:rsidR="00B01130" w:rsidRPr="004907A6" w:rsidRDefault="000006E1" w:rsidP="00BA63E7">
            <w:pPr>
              <w:rPr>
                <w:sz w:val="20"/>
                <w:szCs w:val="20"/>
              </w:rPr>
            </w:pPr>
            <w:r>
              <w:rPr>
                <w:sz w:val="20"/>
                <w:szCs w:val="20"/>
              </w:rPr>
              <w:t xml:space="preserve">Edwin </w:t>
            </w:r>
            <w:proofErr w:type="spellStart"/>
            <w:r>
              <w:rPr>
                <w:sz w:val="20"/>
                <w:szCs w:val="20"/>
              </w:rPr>
              <w:t>Ou</w:t>
            </w:r>
            <w:proofErr w:type="spellEnd"/>
            <w:r>
              <w:rPr>
                <w:sz w:val="20"/>
                <w:szCs w:val="20"/>
              </w:rPr>
              <w:t xml:space="preserve"> </w:t>
            </w:r>
            <w:proofErr w:type="spellStart"/>
            <w:r>
              <w:rPr>
                <w:sz w:val="20"/>
                <w:szCs w:val="20"/>
              </w:rPr>
              <w:t>Hingw</w:t>
            </w:r>
            <w:r w:rsidR="00B01130" w:rsidRPr="004907A6">
              <w:rPr>
                <w:sz w:val="20"/>
                <w:szCs w:val="20"/>
              </w:rPr>
              <w:t>an</w:t>
            </w:r>
            <w:proofErr w:type="spellEnd"/>
            <w:r w:rsidR="00B01130" w:rsidRPr="004907A6">
              <w:rPr>
                <w:sz w:val="20"/>
                <w:szCs w:val="20"/>
              </w:rPr>
              <w:t xml:space="preserve"> C.M.T. (Silver) (1932 – 1976)</w:t>
            </w:r>
          </w:p>
        </w:tc>
      </w:tr>
      <w:tr w:rsidR="00B01130" w14:paraId="6E5741C3" w14:textId="77777777" w:rsidTr="00BA63E7">
        <w:trPr>
          <w:jc w:val="center"/>
        </w:trPr>
        <w:tc>
          <w:tcPr>
            <w:tcW w:w="11090" w:type="dxa"/>
          </w:tcPr>
          <w:p w14:paraId="3D9A951D" w14:textId="7822DD8A" w:rsidR="00B01130" w:rsidRPr="004907A6" w:rsidRDefault="000006E1" w:rsidP="00BA63E7">
            <w:pPr>
              <w:rPr>
                <w:sz w:val="20"/>
                <w:szCs w:val="20"/>
              </w:rPr>
            </w:pPr>
            <w:r>
              <w:rPr>
                <w:sz w:val="20"/>
                <w:szCs w:val="20"/>
              </w:rPr>
              <w:t xml:space="preserve">Justice </w:t>
            </w:r>
            <w:r w:rsidR="00B01130" w:rsidRPr="004907A6">
              <w:rPr>
                <w:sz w:val="20"/>
                <w:szCs w:val="20"/>
              </w:rPr>
              <w:t xml:space="preserve">Evan Arnold Rees </w:t>
            </w:r>
            <w:r w:rsidR="00B01130">
              <w:rPr>
                <w:sz w:val="20"/>
                <w:szCs w:val="20"/>
              </w:rPr>
              <w:t xml:space="preserve"> C.M.T. (Gold) </w:t>
            </w:r>
            <w:r w:rsidR="00B01130" w:rsidRPr="004907A6">
              <w:rPr>
                <w:sz w:val="20"/>
                <w:szCs w:val="20"/>
              </w:rPr>
              <w:t>(1912 – 1996)</w:t>
            </w:r>
          </w:p>
        </w:tc>
      </w:tr>
      <w:tr w:rsidR="00B01130" w14:paraId="4AEFAF04" w14:textId="77777777" w:rsidTr="00BA63E7">
        <w:trPr>
          <w:jc w:val="center"/>
        </w:trPr>
        <w:tc>
          <w:tcPr>
            <w:tcW w:w="11090" w:type="dxa"/>
          </w:tcPr>
          <w:p w14:paraId="2482D9F1" w14:textId="77777777" w:rsidR="00B01130" w:rsidRPr="004907A6" w:rsidRDefault="00B01130" w:rsidP="00BA63E7">
            <w:pPr>
              <w:rPr>
                <w:sz w:val="20"/>
                <w:szCs w:val="20"/>
              </w:rPr>
            </w:pPr>
            <w:r w:rsidRPr="004907A6">
              <w:rPr>
                <w:sz w:val="20"/>
                <w:szCs w:val="20"/>
              </w:rPr>
              <w:t>Emeritus Professor Rolf Carlton Richards C.M.T.; M.B.B.S. (Dunelm); D.R.C.O.G.; F.R.C.P.</w:t>
            </w:r>
            <w:r>
              <w:rPr>
                <w:sz w:val="20"/>
                <w:szCs w:val="20"/>
              </w:rPr>
              <w:t xml:space="preserve"> (1929 – 2001)</w:t>
            </w:r>
          </w:p>
        </w:tc>
      </w:tr>
      <w:tr w:rsidR="00B01130" w14:paraId="4CCBB640" w14:textId="77777777" w:rsidTr="00BA63E7">
        <w:trPr>
          <w:jc w:val="center"/>
        </w:trPr>
        <w:tc>
          <w:tcPr>
            <w:tcW w:w="11090" w:type="dxa"/>
          </w:tcPr>
          <w:p w14:paraId="681A1CB2" w14:textId="77777777" w:rsidR="00B01130" w:rsidRPr="004907A6" w:rsidRDefault="00B01130" w:rsidP="00BA63E7">
            <w:pPr>
              <w:rPr>
                <w:sz w:val="20"/>
                <w:szCs w:val="20"/>
              </w:rPr>
            </w:pPr>
            <w:r w:rsidRPr="004907A6">
              <w:rPr>
                <w:sz w:val="20"/>
                <w:szCs w:val="20"/>
              </w:rPr>
              <w:t>Air Vice-Marshall Claude McLean Vincent C.B.; C.B.E.; D.F.C. and Bar; A.F.C. (18</w:t>
            </w:r>
            <w:r>
              <w:rPr>
                <w:sz w:val="20"/>
                <w:szCs w:val="20"/>
              </w:rPr>
              <w:t>9</w:t>
            </w:r>
            <w:r w:rsidRPr="004907A6">
              <w:rPr>
                <w:sz w:val="20"/>
                <w:szCs w:val="20"/>
              </w:rPr>
              <w:t>6 – 1967)</w:t>
            </w:r>
          </w:p>
        </w:tc>
      </w:tr>
      <w:tr w:rsidR="00B01130" w14:paraId="418C9FB1" w14:textId="77777777" w:rsidTr="00BA63E7">
        <w:trPr>
          <w:jc w:val="center"/>
        </w:trPr>
        <w:tc>
          <w:tcPr>
            <w:tcW w:w="11090" w:type="dxa"/>
          </w:tcPr>
          <w:p w14:paraId="3E1B8A12" w14:textId="77777777" w:rsidR="00B01130" w:rsidRPr="004907A6" w:rsidRDefault="00B01130" w:rsidP="00BA63E7">
            <w:pPr>
              <w:rPr>
                <w:sz w:val="20"/>
                <w:szCs w:val="20"/>
              </w:rPr>
            </w:pPr>
          </w:p>
        </w:tc>
      </w:tr>
      <w:tr w:rsidR="00B01130" w14:paraId="3B7D0177" w14:textId="77777777" w:rsidTr="00BA63E7">
        <w:trPr>
          <w:jc w:val="center"/>
        </w:trPr>
        <w:tc>
          <w:tcPr>
            <w:tcW w:w="11090" w:type="dxa"/>
          </w:tcPr>
          <w:p w14:paraId="4AD72A42" w14:textId="77777777" w:rsidR="00B01130" w:rsidRPr="004907A6" w:rsidRDefault="00B01130" w:rsidP="00BA63E7">
            <w:pPr>
              <w:rPr>
                <w:sz w:val="20"/>
                <w:szCs w:val="20"/>
              </w:rPr>
            </w:pPr>
            <w:r w:rsidRPr="004907A6">
              <w:rPr>
                <w:b/>
                <w:sz w:val="20"/>
                <w:szCs w:val="20"/>
              </w:rPr>
              <w:t>LIVING</w:t>
            </w:r>
          </w:p>
        </w:tc>
      </w:tr>
      <w:tr w:rsidR="00B01130" w14:paraId="3FD2CE91" w14:textId="77777777" w:rsidTr="00BA63E7">
        <w:trPr>
          <w:jc w:val="center"/>
        </w:trPr>
        <w:tc>
          <w:tcPr>
            <w:tcW w:w="11090" w:type="dxa"/>
          </w:tcPr>
          <w:p w14:paraId="45AE03C1" w14:textId="77777777" w:rsidR="00B01130" w:rsidRPr="004907A6" w:rsidRDefault="00B01130" w:rsidP="00BA63E7">
            <w:pPr>
              <w:rPr>
                <w:sz w:val="20"/>
                <w:szCs w:val="20"/>
              </w:rPr>
            </w:pPr>
            <w:proofErr w:type="spellStart"/>
            <w:r w:rsidRPr="004907A6">
              <w:rPr>
                <w:sz w:val="20"/>
                <w:szCs w:val="20"/>
              </w:rPr>
              <w:t>Dr.</w:t>
            </w:r>
            <w:proofErr w:type="spellEnd"/>
            <w:r w:rsidRPr="004907A6">
              <w:rPr>
                <w:sz w:val="20"/>
                <w:szCs w:val="20"/>
              </w:rPr>
              <w:t xml:space="preserve"> Mervyn </w:t>
            </w:r>
            <w:proofErr w:type="spellStart"/>
            <w:r w:rsidRPr="004907A6">
              <w:rPr>
                <w:sz w:val="20"/>
                <w:szCs w:val="20"/>
              </w:rPr>
              <w:t>Ulrick</w:t>
            </w:r>
            <w:proofErr w:type="spellEnd"/>
            <w:r w:rsidRPr="004907A6">
              <w:rPr>
                <w:sz w:val="20"/>
                <w:szCs w:val="20"/>
              </w:rPr>
              <w:t xml:space="preserve"> Henry  M.B.B.S.; </w:t>
            </w:r>
            <w:proofErr w:type="spellStart"/>
            <w:r w:rsidRPr="004907A6">
              <w:rPr>
                <w:sz w:val="20"/>
                <w:szCs w:val="20"/>
              </w:rPr>
              <w:t>F.R.C.Path</w:t>
            </w:r>
            <w:proofErr w:type="spellEnd"/>
            <w:r w:rsidRPr="004907A6">
              <w:rPr>
                <w:sz w:val="20"/>
                <w:szCs w:val="20"/>
              </w:rPr>
              <w:t xml:space="preserve"> (1924 – 2011)</w:t>
            </w:r>
            <w:r>
              <w:rPr>
                <w:sz w:val="20"/>
                <w:szCs w:val="20"/>
              </w:rPr>
              <w:t xml:space="preserve"> – </w:t>
            </w:r>
            <w:r w:rsidRPr="007D483C">
              <w:rPr>
                <w:b/>
                <w:sz w:val="20"/>
                <w:szCs w:val="20"/>
              </w:rPr>
              <w:t>(</w:t>
            </w:r>
            <w:r w:rsidRPr="007D483C">
              <w:rPr>
                <w:b/>
                <w:i/>
                <w:sz w:val="20"/>
                <w:szCs w:val="20"/>
              </w:rPr>
              <w:t>Now deceased)</w:t>
            </w:r>
          </w:p>
        </w:tc>
      </w:tr>
      <w:tr w:rsidR="00B01130" w14:paraId="08C0C173" w14:textId="77777777" w:rsidTr="00BA63E7">
        <w:trPr>
          <w:jc w:val="center"/>
        </w:trPr>
        <w:tc>
          <w:tcPr>
            <w:tcW w:w="11090" w:type="dxa"/>
          </w:tcPr>
          <w:p w14:paraId="154B6725" w14:textId="77777777" w:rsidR="00B01130" w:rsidRPr="007D483C" w:rsidRDefault="00B01130" w:rsidP="00BA63E7">
            <w:pPr>
              <w:rPr>
                <w:i/>
                <w:sz w:val="20"/>
                <w:szCs w:val="20"/>
              </w:rPr>
            </w:pPr>
            <w:r w:rsidRPr="004907A6">
              <w:rPr>
                <w:sz w:val="20"/>
                <w:szCs w:val="20"/>
              </w:rPr>
              <w:t>Ralph Leonard “Errol” Jones H.B.M. (Silver) (1923 – 2010)</w:t>
            </w:r>
            <w:r>
              <w:rPr>
                <w:sz w:val="20"/>
                <w:szCs w:val="20"/>
              </w:rPr>
              <w:t xml:space="preserve"> – </w:t>
            </w:r>
            <w:r w:rsidRPr="007D483C">
              <w:rPr>
                <w:b/>
                <w:i/>
                <w:sz w:val="20"/>
                <w:szCs w:val="20"/>
              </w:rPr>
              <w:t>(Now deceased)</w:t>
            </w:r>
          </w:p>
        </w:tc>
      </w:tr>
      <w:tr w:rsidR="00B01130" w14:paraId="123F570F" w14:textId="77777777" w:rsidTr="00BA63E7">
        <w:trPr>
          <w:jc w:val="center"/>
        </w:trPr>
        <w:tc>
          <w:tcPr>
            <w:tcW w:w="11090" w:type="dxa"/>
          </w:tcPr>
          <w:p w14:paraId="65CA056F" w14:textId="77777777" w:rsidR="00B01130" w:rsidRPr="004907A6" w:rsidRDefault="00B01130" w:rsidP="00BA63E7">
            <w:pPr>
              <w:rPr>
                <w:sz w:val="20"/>
                <w:szCs w:val="20"/>
              </w:rPr>
            </w:pPr>
            <w:r w:rsidRPr="004907A6">
              <w:rPr>
                <w:sz w:val="20"/>
                <w:szCs w:val="20"/>
              </w:rPr>
              <w:t xml:space="preserve">Emeritus Professor Keith </w:t>
            </w:r>
            <w:proofErr w:type="spellStart"/>
            <w:r w:rsidRPr="004907A6">
              <w:rPr>
                <w:sz w:val="20"/>
                <w:szCs w:val="20"/>
              </w:rPr>
              <w:t>Ormiston</w:t>
            </w:r>
            <w:proofErr w:type="spellEnd"/>
            <w:r w:rsidRPr="004907A6">
              <w:rPr>
                <w:sz w:val="20"/>
                <w:szCs w:val="20"/>
              </w:rPr>
              <w:t xml:space="preserve"> Laurence B.A. (Cantab.); M.A. (Cantab.); Ph.D. (Cantab.)(1933 -</w:t>
            </w:r>
            <w:r>
              <w:rPr>
                <w:sz w:val="20"/>
                <w:szCs w:val="20"/>
              </w:rPr>
              <w:t xml:space="preserve"> 2014) – </w:t>
            </w:r>
            <w:r w:rsidRPr="007D483C">
              <w:rPr>
                <w:b/>
                <w:sz w:val="20"/>
                <w:szCs w:val="20"/>
              </w:rPr>
              <w:t>(</w:t>
            </w:r>
            <w:r w:rsidRPr="007D483C">
              <w:rPr>
                <w:b/>
                <w:i/>
                <w:sz w:val="20"/>
                <w:szCs w:val="20"/>
              </w:rPr>
              <w:t>Now deceased)</w:t>
            </w:r>
          </w:p>
        </w:tc>
      </w:tr>
      <w:tr w:rsidR="00B01130" w14:paraId="2624BE6B" w14:textId="77777777" w:rsidTr="00BA63E7">
        <w:trPr>
          <w:jc w:val="center"/>
        </w:trPr>
        <w:tc>
          <w:tcPr>
            <w:tcW w:w="11090" w:type="dxa"/>
          </w:tcPr>
          <w:p w14:paraId="22FB84DC" w14:textId="77777777" w:rsidR="00B01130" w:rsidRPr="004907A6" w:rsidRDefault="00B01130" w:rsidP="00BA63E7">
            <w:pPr>
              <w:rPr>
                <w:sz w:val="20"/>
                <w:szCs w:val="20"/>
              </w:rPr>
            </w:pPr>
            <w:proofErr w:type="spellStart"/>
            <w:r>
              <w:rPr>
                <w:sz w:val="20"/>
                <w:szCs w:val="20"/>
              </w:rPr>
              <w:t>Dr.</w:t>
            </w:r>
            <w:proofErr w:type="spellEnd"/>
            <w:r>
              <w:rPr>
                <w:sz w:val="20"/>
                <w:szCs w:val="20"/>
              </w:rPr>
              <w:t xml:space="preserve"> George Arthur Ingram </w:t>
            </w:r>
            <w:proofErr w:type="spellStart"/>
            <w:r>
              <w:rPr>
                <w:sz w:val="20"/>
                <w:szCs w:val="20"/>
              </w:rPr>
              <w:t>Namsoo</w:t>
            </w:r>
            <w:proofErr w:type="spellEnd"/>
            <w:r>
              <w:rPr>
                <w:sz w:val="20"/>
                <w:szCs w:val="20"/>
              </w:rPr>
              <w:t xml:space="preserve"> </w:t>
            </w:r>
            <w:proofErr w:type="spellStart"/>
            <w:r>
              <w:rPr>
                <w:sz w:val="20"/>
                <w:szCs w:val="20"/>
              </w:rPr>
              <w:t>M.B.Ch.B</w:t>
            </w:r>
            <w:proofErr w:type="spellEnd"/>
            <w:r>
              <w:rPr>
                <w:sz w:val="20"/>
                <w:szCs w:val="20"/>
              </w:rPr>
              <w:t>. (</w:t>
            </w:r>
            <w:proofErr w:type="spellStart"/>
            <w:r>
              <w:rPr>
                <w:sz w:val="20"/>
                <w:szCs w:val="20"/>
              </w:rPr>
              <w:t>Birm</w:t>
            </w:r>
            <w:proofErr w:type="spellEnd"/>
            <w:r>
              <w:rPr>
                <w:sz w:val="20"/>
                <w:szCs w:val="20"/>
              </w:rPr>
              <w:t>.) D.O. (Eng.); F.R.C.S. (</w:t>
            </w:r>
            <w:proofErr w:type="spellStart"/>
            <w:r>
              <w:rPr>
                <w:sz w:val="20"/>
                <w:szCs w:val="20"/>
              </w:rPr>
              <w:t>Edin</w:t>
            </w:r>
            <w:proofErr w:type="spellEnd"/>
            <w:r>
              <w:rPr>
                <w:sz w:val="20"/>
                <w:szCs w:val="20"/>
              </w:rPr>
              <w:t xml:space="preserve">.) (1925 – 2008) – </w:t>
            </w:r>
            <w:r w:rsidRPr="007D483C">
              <w:rPr>
                <w:b/>
                <w:sz w:val="20"/>
                <w:szCs w:val="20"/>
              </w:rPr>
              <w:t>(</w:t>
            </w:r>
            <w:r w:rsidRPr="007D483C">
              <w:rPr>
                <w:b/>
                <w:i/>
                <w:sz w:val="20"/>
                <w:szCs w:val="20"/>
              </w:rPr>
              <w:t>Now deceased)</w:t>
            </w:r>
          </w:p>
        </w:tc>
      </w:tr>
      <w:tr w:rsidR="00B01130" w14:paraId="133D40B3" w14:textId="77777777" w:rsidTr="00BA63E7">
        <w:trPr>
          <w:jc w:val="center"/>
        </w:trPr>
        <w:tc>
          <w:tcPr>
            <w:tcW w:w="11090" w:type="dxa"/>
          </w:tcPr>
          <w:p w14:paraId="6AA9E82F" w14:textId="40B51867" w:rsidR="00B01130" w:rsidRDefault="00B01130" w:rsidP="00BA63E7">
            <w:pPr>
              <w:rPr>
                <w:sz w:val="20"/>
                <w:szCs w:val="20"/>
              </w:rPr>
            </w:pPr>
            <w:proofErr w:type="spellStart"/>
            <w:r w:rsidRPr="004907A6">
              <w:rPr>
                <w:sz w:val="20"/>
                <w:szCs w:val="20"/>
              </w:rPr>
              <w:t>Dr.</w:t>
            </w:r>
            <w:proofErr w:type="spellEnd"/>
            <w:r w:rsidRPr="004907A6">
              <w:rPr>
                <w:sz w:val="20"/>
                <w:szCs w:val="20"/>
              </w:rPr>
              <w:t xml:space="preserve"> Garth </w:t>
            </w:r>
            <w:proofErr w:type="spellStart"/>
            <w:r w:rsidRPr="004907A6">
              <w:rPr>
                <w:sz w:val="20"/>
                <w:szCs w:val="20"/>
              </w:rPr>
              <w:t>O’Garvin</w:t>
            </w:r>
            <w:proofErr w:type="spellEnd"/>
            <w:r w:rsidRPr="004907A6">
              <w:rPr>
                <w:sz w:val="20"/>
                <w:szCs w:val="20"/>
              </w:rPr>
              <w:t xml:space="preserve"> Alleyne B.A. (Hons.) (Cantab.); Dip. Agric. Econ (Oxon); M.A. (Hons.) (Cantab.); Ph.D. (UCLA)</w:t>
            </w:r>
            <w:r w:rsidR="000006E1">
              <w:rPr>
                <w:sz w:val="20"/>
                <w:szCs w:val="20"/>
              </w:rPr>
              <w:t xml:space="preserve"> </w:t>
            </w:r>
          </w:p>
        </w:tc>
      </w:tr>
      <w:tr w:rsidR="00B01130" w14:paraId="6838C5BC" w14:textId="77777777" w:rsidTr="00BA63E7">
        <w:trPr>
          <w:jc w:val="center"/>
        </w:trPr>
        <w:tc>
          <w:tcPr>
            <w:tcW w:w="11090" w:type="dxa"/>
          </w:tcPr>
          <w:p w14:paraId="2FE7BC8A" w14:textId="347F61E7" w:rsidR="00B01130" w:rsidRPr="004907A6" w:rsidRDefault="00B01130" w:rsidP="00BA63E7">
            <w:pPr>
              <w:rPr>
                <w:sz w:val="20"/>
                <w:szCs w:val="20"/>
              </w:rPr>
            </w:pPr>
            <w:r w:rsidRPr="004907A6">
              <w:rPr>
                <w:sz w:val="20"/>
                <w:szCs w:val="20"/>
              </w:rPr>
              <w:t xml:space="preserve">Professor Brendan </w:t>
            </w:r>
            <w:r>
              <w:rPr>
                <w:sz w:val="20"/>
                <w:szCs w:val="20"/>
              </w:rPr>
              <w:t xml:space="preserve">Courtney </w:t>
            </w:r>
            <w:r w:rsidRPr="004907A6">
              <w:rPr>
                <w:sz w:val="20"/>
                <w:szCs w:val="20"/>
              </w:rPr>
              <w:t>Bain</w:t>
            </w:r>
            <w:r>
              <w:rPr>
                <w:sz w:val="20"/>
                <w:szCs w:val="20"/>
              </w:rPr>
              <w:t xml:space="preserve"> B.Sc. (Physiol.)</w:t>
            </w:r>
            <w:r w:rsidR="000006E1">
              <w:rPr>
                <w:sz w:val="20"/>
                <w:szCs w:val="20"/>
              </w:rPr>
              <w:t xml:space="preserve"> (Bristol)</w:t>
            </w:r>
            <w:r>
              <w:rPr>
                <w:sz w:val="20"/>
                <w:szCs w:val="20"/>
              </w:rPr>
              <w:t>; M.B.B.S. (Hons.) (U.W.I.); D.M. (U.W.I.); Dip. M</w:t>
            </w:r>
            <w:r w:rsidR="000006E1">
              <w:rPr>
                <w:sz w:val="20"/>
                <w:szCs w:val="20"/>
              </w:rPr>
              <w:t xml:space="preserve">ed. Ed. (Dun); M.P.H. (Boston) </w:t>
            </w:r>
          </w:p>
        </w:tc>
      </w:tr>
      <w:tr w:rsidR="00B01130" w14:paraId="4A763927" w14:textId="77777777" w:rsidTr="00BA63E7">
        <w:trPr>
          <w:jc w:val="center"/>
        </w:trPr>
        <w:tc>
          <w:tcPr>
            <w:tcW w:w="11090" w:type="dxa"/>
          </w:tcPr>
          <w:p w14:paraId="6506A1B3" w14:textId="5B5DCD65" w:rsidR="00B01130" w:rsidRPr="004907A6" w:rsidRDefault="00B01130" w:rsidP="00BA63E7">
            <w:pPr>
              <w:rPr>
                <w:sz w:val="20"/>
                <w:szCs w:val="20"/>
              </w:rPr>
            </w:pPr>
            <w:proofErr w:type="spellStart"/>
            <w:r>
              <w:rPr>
                <w:rFonts w:cs="Arial"/>
                <w:color w:val="000000"/>
                <w:sz w:val="20"/>
                <w:szCs w:val="20"/>
              </w:rPr>
              <w:t>Dr.</w:t>
            </w:r>
            <w:proofErr w:type="spellEnd"/>
            <w:r>
              <w:rPr>
                <w:rFonts w:cs="Arial"/>
                <w:color w:val="000000"/>
                <w:sz w:val="20"/>
                <w:szCs w:val="20"/>
              </w:rPr>
              <w:t xml:space="preserve"> </w:t>
            </w:r>
            <w:r w:rsidRPr="004907A6">
              <w:rPr>
                <w:rFonts w:cs="Arial"/>
                <w:color w:val="000000"/>
                <w:sz w:val="20"/>
                <w:szCs w:val="20"/>
              </w:rPr>
              <w:t xml:space="preserve">Kester Adrian Branford </w:t>
            </w:r>
            <w:r>
              <w:rPr>
                <w:rFonts w:cs="Arial"/>
                <w:color w:val="000000"/>
                <w:sz w:val="20"/>
                <w:szCs w:val="20"/>
              </w:rPr>
              <w:t>B.A. (Hon</w:t>
            </w:r>
            <w:r w:rsidR="000006E1">
              <w:rPr>
                <w:rFonts w:cs="Arial"/>
                <w:color w:val="000000"/>
                <w:sz w:val="20"/>
                <w:szCs w:val="20"/>
              </w:rPr>
              <w:t xml:space="preserve">s.) (U.W.I.); Ph.D. (Cantab.) </w:t>
            </w:r>
          </w:p>
        </w:tc>
      </w:tr>
      <w:tr w:rsidR="00B01130" w14:paraId="7C42B3DF" w14:textId="77777777" w:rsidTr="00BA63E7">
        <w:trPr>
          <w:jc w:val="center"/>
        </w:trPr>
        <w:tc>
          <w:tcPr>
            <w:tcW w:w="11090" w:type="dxa"/>
          </w:tcPr>
          <w:p w14:paraId="347B60F0" w14:textId="77777777" w:rsidR="00B01130" w:rsidRDefault="00B01130" w:rsidP="00BA63E7">
            <w:pPr>
              <w:rPr>
                <w:rFonts w:cs="Arial"/>
                <w:color w:val="000000"/>
                <w:sz w:val="20"/>
                <w:szCs w:val="20"/>
              </w:rPr>
            </w:pPr>
            <w:proofErr w:type="spellStart"/>
            <w:r w:rsidRPr="004907A6">
              <w:rPr>
                <w:sz w:val="20"/>
                <w:szCs w:val="20"/>
              </w:rPr>
              <w:t>Dr.</w:t>
            </w:r>
            <w:proofErr w:type="spellEnd"/>
            <w:r w:rsidRPr="004907A6">
              <w:rPr>
                <w:sz w:val="20"/>
                <w:szCs w:val="20"/>
              </w:rPr>
              <w:t xml:space="preserve"> Basil </w:t>
            </w:r>
            <w:r>
              <w:rPr>
                <w:sz w:val="20"/>
                <w:szCs w:val="20"/>
              </w:rPr>
              <w:t xml:space="preserve">Andre </w:t>
            </w:r>
            <w:r w:rsidRPr="004907A6">
              <w:rPr>
                <w:sz w:val="20"/>
                <w:szCs w:val="20"/>
              </w:rPr>
              <w:t>Ince</w:t>
            </w:r>
            <w:r>
              <w:rPr>
                <w:sz w:val="20"/>
                <w:szCs w:val="20"/>
              </w:rPr>
              <w:t xml:space="preserve"> B.A.(Tufts); M.A.(N.Y.U.); Ph.D. (N.Y.U.)</w:t>
            </w:r>
          </w:p>
        </w:tc>
      </w:tr>
      <w:tr w:rsidR="00B01130" w14:paraId="38906E37" w14:textId="77777777" w:rsidTr="00BA63E7">
        <w:trPr>
          <w:jc w:val="center"/>
        </w:trPr>
        <w:tc>
          <w:tcPr>
            <w:tcW w:w="11090" w:type="dxa"/>
          </w:tcPr>
          <w:p w14:paraId="25FB664D" w14:textId="2E49275F" w:rsidR="00B01130" w:rsidRPr="004907A6" w:rsidRDefault="00B01130" w:rsidP="00BA63E7">
            <w:pPr>
              <w:rPr>
                <w:sz w:val="20"/>
                <w:szCs w:val="20"/>
              </w:rPr>
            </w:pPr>
            <w:r w:rsidRPr="004907A6">
              <w:rPr>
                <w:sz w:val="20"/>
                <w:szCs w:val="20"/>
              </w:rPr>
              <w:t xml:space="preserve">Emeritus Professor Harry Orville Phelps </w:t>
            </w:r>
            <w:r>
              <w:rPr>
                <w:sz w:val="20"/>
                <w:szCs w:val="20"/>
              </w:rPr>
              <w:t>C.M.T. (Gold); B.Sc. (Hons.) (Wales); D.I.C. (</w:t>
            </w:r>
            <w:proofErr w:type="spellStart"/>
            <w:r>
              <w:rPr>
                <w:sz w:val="20"/>
                <w:szCs w:val="20"/>
              </w:rPr>
              <w:t>Lond</w:t>
            </w:r>
            <w:proofErr w:type="spellEnd"/>
            <w:r>
              <w:rPr>
                <w:sz w:val="20"/>
                <w:szCs w:val="20"/>
              </w:rPr>
              <w:t>.) Ph.D. (</w:t>
            </w:r>
            <w:proofErr w:type="spellStart"/>
            <w:r>
              <w:rPr>
                <w:sz w:val="20"/>
                <w:szCs w:val="20"/>
              </w:rPr>
              <w:t>Manch</w:t>
            </w:r>
            <w:proofErr w:type="spellEnd"/>
            <w:r>
              <w:rPr>
                <w:sz w:val="20"/>
                <w:szCs w:val="20"/>
              </w:rPr>
              <w:t>.);</w:t>
            </w:r>
            <w:r w:rsidR="000006E1">
              <w:rPr>
                <w:sz w:val="20"/>
                <w:szCs w:val="20"/>
              </w:rPr>
              <w:t xml:space="preserve"> F.I.C.E.; C.E.; F.A.P.E.T.T. </w:t>
            </w:r>
          </w:p>
        </w:tc>
      </w:tr>
      <w:tr w:rsidR="00B01130" w14:paraId="30409E70" w14:textId="77777777" w:rsidTr="00BA63E7">
        <w:trPr>
          <w:jc w:val="center"/>
        </w:trPr>
        <w:tc>
          <w:tcPr>
            <w:tcW w:w="11090" w:type="dxa"/>
          </w:tcPr>
          <w:p w14:paraId="17E11072" w14:textId="09A44476" w:rsidR="00B01130" w:rsidRPr="004907A6" w:rsidRDefault="00B01130" w:rsidP="00BA63E7">
            <w:pPr>
              <w:rPr>
                <w:sz w:val="20"/>
                <w:szCs w:val="20"/>
              </w:rPr>
            </w:pPr>
            <w:r w:rsidRPr="004907A6">
              <w:rPr>
                <w:sz w:val="20"/>
                <w:szCs w:val="20"/>
              </w:rPr>
              <w:t xml:space="preserve">Emeritus Professor </w:t>
            </w:r>
            <w:proofErr w:type="spellStart"/>
            <w:r w:rsidRPr="004907A6">
              <w:rPr>
                <w:sz w:val="20"/>
                <w:szCs w:val="20"/>
              </w:rPr>
              <w:t>Dr.</w:t>
            </w:r>
            <w:proofErr w:type="spellEnd"/>
            <w:r w:rsidRPr="004907A6">
              <w:rPr>
                <w:sz w:val="20"/>
                <w:szCs w:val="20"/>
              </w:rPr>
              <w:t xml:space="preserve"> David </w:t>
            </w:r>
            <w:proofErr w:type="spellStart"/>
            <w:r w:rsidRPr="004907A6">
              <w:rPr>
                <w:sz w:val="20"/>
                <w:szCs w:val="20"/>
              </w:rPr>
              <w:t>Picou</w:t>
            </w:r>
            <w:proofErr w:type="spellEnd"/>
            <w:r w:rsidRPr="004907A6">
              <w:rPr>
                <w:sz w:val="20"/>
                <w:szCs w:val="20"/>
              </w:rPr>
              <w:t xml:space="preserve"> </w:t>
            </w:r>
            <w:r>
              <w:rPr>
                <w:sz w:val="20"/>
                <w:szCs w:val="20"/>
              </w:rPr>
              <w:t xml:space="preserve">C.M.T. (Gold); </w:t>
            </w:r>
            <w:r w:rsidRPr="004907A6">
              <w:rPr>
                <w:sz w:val="20"/>
                <w:szCs w:val="20"/>
              </w:rPr>
              <w:t>B.S.</w:t>
            </w:r>
            <w:r>
              <w:rPr>
                <w:sz w:val="20"/>
                <w:szCs w:val="20"/>
              </w:rPr>
              <w:t xml:space="preserve"> (LIU)</w:t>
            </w:r>
            <w:r w:rsidRPr="004907A6">
              <w:rPr>
                <w:sz w:val="20"/>
                <w:szCs w:val="20"/>
              </w:rPr>
              <w:t>; M.B.B.S.</w:t>
            </w:r>
            <w:r>
              <w:rPr>
                <w:sz w:val="20"/>
                <w:szCs w:val="20"/>
              </w:rPr>
              <w:t xml:space="preserve"> (U.C.W.I.)</w:t>
            </w:r>
            <w:r w:rsidRPr="004907A6">
              <w:rPr>
                <w:sz w:val="20"/>
                <w:szCs w:val="20"/>
              </w:rPr>
              <w:t xml:space="preserve">; Ph.D. </w:t>
            </w:r>
            <w:r w:rsidR="000006E1">
              <w:rPr>
                <w:sz w:val="20"/>
                <w:szCs w:val="20"/>
              </w:rPr>
              <w:t>(</w:t>
            </w:r>
            <w:proofErr w:type="spellStart"/>
            <w:r w:rsidR="000006E1">
              <w:rPr>
                <w:sz w:val="20"/>
                <w:szCs w:val="20"/>
              </w:rPr>
              <w:t>Lond</w:t>
            </w:r>
            <w:proofErr w:type="spellEnd"/>
            <w:r w:rsidR="000006E1">
              <w:rPr>
                <w:sz w:val="20"/>
                <w:szCs w:val="20"/>
              </w:rPr>
              <w:t xml:space="preserve">.) </w:t>
            </w:r>
          </w:p>
        </w:tc>
      </w:tr>
      <w:tr w:rsidR="00B01130" w14:paraId="4FE387CC" w14:textId="77777777" w:rsidTr="00BA63E7">
        <w:trPr>
          <w:jc w:val="center"/>
        </w:trPr>
        <w:tc>
          <w:tcPr>
            <w:tcW w:w="11090" w:type="dxa"/>
          </w:tcPr>
          <w:p w14:paraId="3A0AEAEE" w14:textId="21FF3063" w:rsidR="00B01130" w:rsidRPr="004907A6" w:rsidRDefault="00B01130" w:rsidP="00BA63E7">
            <w:pPr>
              <w:rPr>
                <w:sz w:val="20"/>
                <w:szCs w:val="20"/>
              </w:rPr>
            </w:pPr>
            <w:r w:rsidRPr="004907A6">
              <w:rPr>
                <w:sz w:val="20"/>
                <w:szCs w:val="20"/>
              </w:rPr>
              <w:t>Hugh Arthur Selby</w:t>
            </w:r>
            <w:r w:rsidRPr="004907A6">
              <w:rPr>
                <w:b/>
                <w:bCs/>
                <w:sz w:val="20"/>
                <w:szCs w:val="20"/>
              </w:rPr>
              <w:t xml:space="preserve"> </w:t>
            </w:r>
            <w:r w:rsidRPr="004907A6">
              <w:rPr>
                <w:bCs/>
                <w:sz w:val="20"/>
                <w:szCs w:val="20"/>
              </w:rPr>
              <w:t xml:space="preserve">Wooding C.M.T. (Gold); </w:t>
            </w:r>
            <w:r w:rsidR="000006E1">
              <w:rPr>
                <w:bCs/>
                <w:sz w:val="20"/>
                <w:szCs w:val="20"/>
              </w:rPr>
              <w:t xml:space="preserve">Q.C.; B.A. (Cantab.) </w:t>
            </w:r>
          </w:p>
        </w:tc>
      </w:tr>
      <w:tr w:rsidR="00B01130" w14:paraId="5B931E25" w14:textId="77777777" w:rsidTr="00BA63E7">
        <w:trPr>
          <w:jc w:val="center"/>
        </w:trPr>
        <w:tc>
          <w:tcPr>
            <w:tcW w:w="11090" w:type="dxa"/>
          </w:tcPr>
          <w:p w14:paraId="7E75FB1C" w14:textId="77777777" w:rsidR="005B5F57" w:rsidRDefault="005B5F57" w:rsidP="000006E1">
            <w:pPr>
              <w:rPr>
                <w:sz w:val="20"/>
                <w:szCs w:val="20"/>
              </w:rPr>
            </w:pPr>
            <w:r>
              <w:rPr>
                <w:sz w:val="20"/>
                <w:szCs w:val="20"/>
              </w:rPr>
              <w:t>Ray Anthony Holman H.B.M. (Silver), B.A. (Hons) (U.W.I.)</w:t>
            </w:r>
          </w:p>
          <w:p w14:paraId="66DD870E" w14:textId="6623390F" w:rsidR="000006E1" w:rsidRPr="004907A6" w:rsidRDefault="000006E1" w:rsidP="000006E1">
            <w:pPr>
              <w:rPr>
                <w:sz w:val="20"/>
                <w:szCs w:val="20"/>
              </w:rPr>
            </w:pPr>
          </w:p>
        </w:tc>
      </w:tr>
      <w:tr w:rsidR="00B01130" w14:paraId="10CEC1F2" w14:textId="77777777" w:rsidTr="00BA63E7">
        <w:trPr>
          <w:jc w:val="center"/>
        </w:trPr>
        <w:tc>
          <w:tcPr>
            <w:tcW w:w="11090" w:type="dxa"/>
          </w:tcPr>
          <w:p w14:paraId="35F84729" w14:textId="53B3F3DC" w:rsidR="00B01130" w:rsidRPr="008963A6" w:rsidRDefault="00B01130" w:rsidP="00BA63E7">
            <w:pPr>
              <w:rPr>
                <w:b/>
              </w:rPr>
            </w:pPr>
            <w:r w:rsidRPr="008963A6">
              <w:rPr>
                <w:b/>
              </w:rPr>
              <w:lastRenderedPageBreak/>
              <w:t>HALL OF HONOUR INDUCTEES 200</w:t>
            </w:r>
            <w:r>
              <w:rPr>
                <w:b/>
              </w:rPr>
              <w:t>9 – President</w:t>
            </w:r>
            <w:r w:rsidR="00B809FA">
              <w:rPr>
                <w:b/>
              </w:rPr>
              <w:t>’s</w:t>
            </w:r>
            <w:r>
              <w:rPr>
                <w:b/>
              </w:rPr>
              <w:t xml:space="preserve"> House</w:t>
            </w:r>
          </w:p>
        </w:tc>
      </w:tr>
      <w:tr w:rsidR="00B01130" w14:paraId="15C9B8DB" w14:textId="77777777" w:rsidTr="00BA63E7">
        <w:trPr>
          <w:jc w:val="center"/>
        </w:trPr>
        <w:tc>
          <w:tcPr>
            <w:tcW w:w="11090" w:type="dxa"/>
          </w:tcPr>
          <w:p w14:paraId="66F3106B" w14:textId="77777777" w:rsidR="00B01130" w:rsidRDefault="00B01130" w:rsidP="00BA63E7">
            <w:r w:rsidRPr="008963A6">
              <w:rPr>
                <w:b/>
              </w:rPr>
              <w:t>POSTHUMOUS</w:t>
            </w:r>
          </w:p>
        </w:tc>
      </w:tr>
      <w:tr w:rsidR="00B01130" w14:paraId="107A26CF" w14:textId="77777777" w:rsidTr="00BA63E7">
        <w:trPr>
          <w:jc w:val="center"/>
        </w:trPr>
        <w:tc>
          <w:tcPr>
            <w:tcW w:w="11090" w:type="dxa"/>
          </w:tcPr>
          <w:p w14:paraId="76C5772E" w14:textId="77777777" w:rsidR="00B01130" w:rsidRPr="0058302E" w:rsidRDefault="00B01130" w:rsidP="00BA63E7">
            <w:pPr>
              <w:rPr>
                <w:sz w:val="20"/>
              </w:rPr>
            </w:pPr>
            <w:proofErr w:type="spellStart"/>
            <w:r w:rsidRPr="0058302E">
              <w:rPr>
                <w:sz w:val="20"/>
              </w:rPr>
              <w:t>Dr.</w:t>
            </w:r>
            <w:proofErr w:type="spellEnd"/>
            <w:r w:rsidRPr="0058302E">
              <w:rPr>
                <w:sz w:val="20"/>
              </w:rPr>
              <w:t xml:space="preserve"> Russell Barrow (C.M.T.(Gold); M.B.B.S.; L.R.C.P.; M.R.C.S.; D.M.R.D. (1925 – 1997)</w:t>
            </w:r>
          </w:p>
        </w:tc>
      </w:tr>
      <w:tr w:rsidR="00B01130" w14:paraId="722E4B69" w14:textId="77777777" w:rsidTr="00BA63E7">
        <w:trPr>
          <w:jc w:val="center"/>
        </w:trPr>
        <w:tc>
          <w:tcPr>
            <w:tcW w:w="11090" w:type="dxa"/>
          </w:tcPr>
          <w:p w14:paraId="392F99DB" w14:textId="77777777" w:rsidR="00B01130" w:rsidRPr="0058302E" w:rsidRDefault="00B01130" w:rsidP="00BA63E7">
            <w:pPr>
              <w:rPr>
                <w:sz w:val="20"/>
              </w:rPr>
            </w:pPr>
            <w:r w:rsidRPr="0058302E">
              <w:rPr>
                <w:sz w:val="20"/>
              </w:rPr>
              <w:t xml:space="preserve">Mr. Ralph Anthony Charles de </w:t>
            </w:r>
            <w:proofErr w:type="spellStart"/>
            <w:r w:rsidRPr="0058302E">
              <w:rPr>
                <w:sz w:val="20"/>
              </w:rPr>
              <w:t>Boissiѐre</w:t>
            </w:r>
            <w:proofErr w:type="spellEnd"/>
            <w:r w:rsidRPr="0058302E">
              <w:rPr>
                <w:sz w:val="20"/>
              </w:rPr>
              <w:t xml:space="preserve"> Hon. D.Litt. (U.T.T.) (1908 – 2008)</w:t>
            </w:r>
          </w:p>
        </w:tc>
      </w:tr>
      <w:tr w:rsidR="00B01130" w14:paraId="7E3938F5" w14:textId="77777777" w:rsidTr="00BA63E7">
        <w:trPr>
          <w:jc w:val="center"/>
        </w:trPr>
        <w:tc>
          <w:tcPr>
            <w:tcW w:w="11090" w:type="dxa"/>
          </w:tcPr>
          <w:p w14:paraId="750FE7B6" w14:textId="77777777" w:rsidR="00B01130" w:rsidRPr="0058302E" w:rsidRDefault="00B01130" w:rsidP="00BA63E7">
            <w:pPr>
              <w:rPr>
                <w:sz w:val="20"/>
              </w:rPr>
            </w:pPr>
            <w:r w:rsidRPr="0058302E">
              <w:rPr>
                <w:sz w:val="20"/>
              </w:rPr>
              <w:t xml:space="preserve">Justice Conrad Irwin </w:t>
            </w:r>
            <w:proofErr w:type="spellStart"/>
            <w:r w:rsidRPr="0058302E">
              <w:rPr>
                <w:sz w:val="20"/>
              </w:rPr>
              <w:t>Douglin</w:t>
            </w:r>
            <w:proofErr w:type="spellEnd"/>
            <w:r w:rsidRPr="0058302E">
              <w:rPr>
                <w:sz w:val="20"/>
              </w:rPr>
              <w:t xml:space="preserve"> (1926 – 1996)</w:t>
            </w:r>
          </w:p>
        </w:tc>
      </w:tr>
      <w:tr w:rsidR="00B01130" w14:paraId="0064E10E" w14:textId="77777777" w:rsidTr="00BA63E7">
        <w:trPr>
          <w:jc w:val="center"/>
        </w:trPr>
        <w:tc>
          <w:tcPr>
            <w:tcW w:w="11090" w:type="dxa"/>
          </w:tcPr>
          <w:p w14:paraId="744B1B57" w14:textId="77777777" w:rsidR="00B01130" w:rsidRPr="0058302E" w:rsidRDefault="00B01130" w:rsidP="00BA63E7">
            <w:pPr>
              <w:rPr>
                <w:sz w:val="20"/>
              </w:rPr>
            </w:pPr>
            <w:r w:rsidRPr="0058302E">
              <w:rPr>
                <w:sz w:val="20"/>
              </w:rPr>
              <w:t xml:space="preserve">Mr. Prior Erskine </w:t>
            </w:r>
            <w:proofErr w:type="spellStart"/>
            <w:r w:rsidRPr="0058302E">
              <w:rPr>
                <w:sz w:val="20"/>
              </w:rPr>
              <w:t>Wilverly</w:t>
            </w:r>
            <w:proofErr w:type="spellEnd"/>
            <w:r w:rsidRPr="0058302E">
              <w:rPr>
                <w:sz w:val="20"/>
              </w:rPr>
              <w:t xml:space="preserve"> Jones H.B.M. (Gold) (1917 – 1991</w:t>
            </w:r>
          </w:p>
        </w:tc>
      </w:tr>
      <w:tr w:rsidR="00B01130" w14:paraId="48C8FA3F" w14:textId="77777777" w:rsidTr="00BA63E7">
        <w:trPr>
          <w:jc w:val="center"/>
        </w:trPr>
        <w:tc>
          <w:tcPr>
            <w:tcW w:w="11090" w:type="dxa"/>
          </w:tcPr>
          <w:p w14:paraId="391A80B9" w14:textId="77777777" w:rsidR="00B01130" w:rsidRPr="0058302E" w:rsidRDefault="00B01130" w:rsidP="00BA63E7">
            <w:pPr>
              <w:rPr>
                <w:sz w:val="20"/>
              </w:rPr>
            </w:pPr>
            <w:r w:rsidRPr="0058302E">
              <w:rPr>
                <w:sz w:val="20"/>
              </w:rPr>
              <w:t xml:space="preserve">Mr. </w:t>
            </w:r>
            <w:proofErr w:type="spellStart"/>
            <w:r w:rsidRPr="0058302E">
              <w:rPr>
                <w:sz w:val="20"/>
              </w:rPr>
              <w:t>Mitra</w:t>
            </w:r>
            <w:proofErr w:type="spellEnd"/>
            <w:r w:rsidRPr="0058302E">
              <w:rPr>
                <w:sz w:val="20"/>
              </w:rPr>
              <w:t xml:space="preserve"> </w:t>
            </w:r>
            <w:proofErr w:type="spellStart"/>
            <w:r w:rsidRPr="0058302E">
              <w:rPr>
                <w:sz w:val="20"/>
              </w:rPr>
              <w:t>Gokhale</w:t>
            </w:r>
            <w:proofErr w:type="spellEnd"/>
            <w:r w:rsidRPr="0058302E">
              <w:rPr>
                <w:sz w:val="20"/>
              </w:rPr>
              <w:t xml:space="preserve"> </w:t>
            </w:r>
            <w:proofErr w:type="spellStart"/>
            <w:r w:rsidRPr="0058302E">
              <w:rPr>
                <w:sz w:val="20"/>
              </w:rPr>
              <w:t>Sinanan</w:t>
            </w:r>
            <w:proofErr w:type="spellEnd"/>
            <w:r w:rsidRPr="0058302E">
              <w:rPr>
                <w:sz w:val="20"/>
              </w:rPr>
              <w:t xml:space="preserve"> T.C.; Q.C. (1910 – 1983)</w:t>
            </w:r>
          </w:p>
        </w:tc>
      </w:tr>
      <w:tr w:rsidR="00B01130" w14:paraId="4DD55AA8" w14:textId="77777777" w:rsidTr="00BA63E7">
        <w:trPr>
          <w:jc w:val="center"/>
        </w:trPr>
        <w:tc>
          <w:tcPr>
            <w:tcW w:w="11090" w:type="dxa"/>
          </w:tcPr>
          <w:p w14:paraId="61351E39" w14:textId="77777777" w:rsidR="00B01130" w:rsidRPr="0058302E" w:rsidRDefault="00B01130" w:rsidP="00BA63E7">
            <w:pPr>
              <w:rPr>
                <w:sz w:val="20"/>
              </w:rPr>
            </w:pPr>
            <w:r w:rsidRPr="0058302E">
              <w:rPr>
                <w:sz w:val="20"/>
              </w:rPr>
              <w:t>Mr. Walter Colin Douglas Jones M.O.M.; B.Sc. (1929 – 2003)</w:t>
            </w:r>
          </w:p>
        </w:tc>
      </w:tr>
      <w:tr w:rsidR="00B01130" w14:paraId="61EC5F49" w14:textId="77777777" w:rsidTr="00BA63E7">
        <w:trPr>
          <w:jc w:val="center"/>
        </w:trPr>
        <w:tc>
          <w:tcPr>
            <w:tcW w:w="11090" w:type="dxa"/>
          </w:tcPr>
          <w:p w14:paraId="0D03B2BB" w14:textId="77777777" w:rsidR="00B01130" w:rsidRPr="0058302E" w:rsidRDefault="00B01130" w:rsidP="00BA63E7">
            <w:pPr>
              <w:rPr>
                <w:sz w:val="20"/>
              </w:rPr>
            </w:pPr>
            <w:r w:rsidRPr="0058302E">
              <w:rPr>
                <w:sz w:val="20"/>
              </w:rPr>
              <w:t>Mr. George Edgar Claudius Stanford (1911 – 1992)</w:t>
            </w:r>
          </w:p>
        </w:tc>
      </w:tr>
      <w:tr w:rsidR="00B01130" w14:paraId="45095F54" w14:textId="77777777" w:rsidTr="00BA63E7">
        <w:trPr>
          <w:jc w:val="center"/>
        </w:trPr>
        <w:tc>
          <w:tcPr>
            <w:tcW w:w="11090" w:type="dxa"/>
          </w:tcPr>
          <w:p w14:paraId="44106BEE" w14:textId="77777777" w:rsidR="00B01130" w:rsidRPr="0058302E" w:rsidRDefault="00B01130" w:rsidP="00BA63E7">
            <w:pPr>
              <w:rPr>
                <w:sz w:val="20"/>
              </w:rPr>
            </w:pPr>
            <w:r w:rsidRPr="0058302E">
              <w:rPr>
                <w:sz w:val="20"/>
              </w:rPr>
              <w:t xml:space="preserve">Mr. Lancelot </w:t>
            </w:r>
            <w:proofErr w:type="spellStart"/>
            <w:r w:rsidRPr="0058302E">
              <w:rPr>
                <w:sz w:val="20"/>
              </w:rPr>
              <w:t>Kebu</w:t>
            </w:r>
            <w:proofErr w:type="spellEnd"/>
            <w:r w:rsidRPr="0058302E">
              <w:rPr>
                <w:sz w:val="20"/>
              </w:rPr>
              <w:t xml:space="preserve"> Layne H.B.M. (Silver) (1946 – 1990)</w:t>
            </w:r>
          </w:p>
        </w:tc>
      </w:tr>
      <w:tr w:rsidR="00B01130" w14:paraId="3B627120" w14:textId="77777777" w:rsidTr="00BA63E7">
        <w:trPr>
          <w:jc w:val="center"/>
        </w:trPr>
        <w:tc>
          <w:tcPr>
            <w:tcW w:w="11090" w:type="dxa"/>
          </w:tcPr>
          <w:p w14:paraId="139AF980" w14:textId="77777777" w:rsidR="00B01130" w:rsidRPr="0058302E" w:rsidRDefault="00B01130" w:rsidP="00BA63E7">
            <w:pPr>
              <w:rPr>
                <w:sz w:val="20"/>
              </w:rPr>
            </w:pPr>
            <w:r w:rsidRPr="0058302E">
              <w:rPr>
                <w:sz w:val="20"/>
              </w:rPr>
              <w:t xml:space="preserve">Mr. Noel Victor Arthur </w:t>
            </w:r>
            <w:proofErr w:type="spellStart"/>
            <w:r w:rsidRPr="0058302E">
              <w:rPr>
                <w:sz w:val="20"/>
              </w:rPr>
              <w:t>Vaucrosson</w:t>
            </w:r>
            <w:proofErr w:type="spellEnd"/>
            <w:r w:rsidRPr="0058302E">
              <w:rPr>
                <w:sz w:val="20"/>
              </w:rPr>
              <w:t xml:space="preserve"> H.B.M. (Gold); B.Arch.; M.</w:t>
            </w:r>
            <w:r>
              <w:rPr>
                <w:sz w:val="20"/>
              </w:rPr>
              <w:t xml:space="preserve"> </w:t>
            </w:r>
            <w:r w:rsidRPr="0058302E">
              <w:rPr>
                <w:sz w:val="20"/>
              </w:rPr>
              <w:t>Arch. (McGill) (1932 – 1996)</w:t>
            </w:r>
          </w:p>
        </w:tc>
      </w:tr>
      <w:tr w:rsidR="00B01130" w14:paraId="2CC5C501" w14:textId="77777777" w:rsidTr="00BA63E7">
        <w:trPr>
          <w:jc w:val="center"/>
        </w:trPr>
        <w:tc>
          <w:tcPr>
            <w:tcW w:w="11090" w:type="dxa"/>
          </w:tcPr>
          <w:p w14:paraId="4A9AB95B" w14:textId="77777777" w:rsidR="00B01130" w:rsidRPr="0058302E" w:rsidRDefault="00B01130" w:rsidP="00BA63E7">
            <w:pPr>
              <w:rPr>
                <w:sz w:val="20"/>
              </w:rPr>
            </w:pPr>
          </w:p>
        </w:tc>
      </w:tr>
      <w:tr w:rsidR="00B01130" w14:paraId="02218295" w14:textId="77777777" w:rsidTr="00BA63E7">
        <w:trPr>
          <w:jc w:val="center"/>
        </w:trPr>
        <w:tc>
          <w:tcPr>
            <w:tcW w:w="11090" w:type="dxa"/>
          </w:tcPr>
          <w:p w14:paraId="3A239540" w14:textId="77777777" w:rsidR="00B01130" w:rsidRPr="00911A32" w:rsidRDefault="00B01130" w:rsidP="00BA63E7">
            <w:pPr>
              <w:rPr>
                <w:b/>
              </w:rPr>
            </w:pPr>
            <w:r w:rsidRPr="00911A32">
              <w:rPr>
                <w:b/>
              </w:rPr>
              <w:t>LIVING</w:t>
            </w:r>
          </w:p>
        </w:tc>
      </w:tr>
      <w:tr w:rsidR="00B01130" w14:paraId="12449C92" w14:textId="77777777" w:rsidTr="00BA63E7">
        <w:trPr>
          <w:jc w:val="center"/>
        </w:trPr>
        <w:tc>
          <w:tcPr>
            <w:tcW w:w="11090" w:type="dxa"/>
          </w:tcPr>
          <w:p w14:paraId="5A9B48CC" w14:textId="77777777" w:rsidR="00B01130" w:rsidRPr="0058302E" w:rsidRDefault="00B01130" w:rsidP="00BA63E7">
            <w:pPr>
              <w:rPr>
                <w:sz w:val="20"/>
              </w:rPr>
            </w:pPr>
            <w:proofErr w:type="spellStart"/>
            <w:r w:rsidRPr="0058302E">
              <w:rPr>
                <w:sz w:val="20"/>
              </w:rPr>
              <w:t>Dr.</w:t>
            </w:r>
            <w:proofErr w:type="spellEnd"/>
            <w:r w:rsidRPr="0058302E">
              <w:rPr>
                <w:sz w:val="20"/>
              </w:rPr>
              <w:t xml:space="preserve"> David Bernard Ebenezer </w:t>
            </w:r>
            <w:proofErr w:type="spellStart"/>
            <w:r w:rsidRPr="0058302E">
              <w:rPr>
                <w:sz w:val="20"/>
              </w:rPr>
              <w:t>Quamina</w:t>
            </w:r>
            <w:proofErr w:type="spellEnd"/>
            <w:r w:rsidRPr="0058302E">
              <w:rPr>
                <w:sz w:val="20"/>
              </w:rPr>
              <w:t xml:space="preserve"> M.O.M. (Gold); B.A.; M.B.: B.Ch.; B.A.O.; M.A.; F.R.C.P.; F.A.A.D</w:t>
            </w:r>
            <w:r>
              <w:rPr>
                <w:sz w:val="20"/>
              </w:rPr>
              <w:t xml:space="preserve"> – </w:t>
            </w:r>
            <w:r w:rsidRPr="007D483C">
              <w:rPr>
                <w:b/>
                <w:i/>
                <w:sz w:val="20"/>
                <w:szCs w:val="20"/>
              </w:rPr>
              <w:t>(Now deceased)</w:t>
            </w:r>
          </w:p>
        </w:tc>
      </w:tr>
      <w:tr w:rsidR="00B01130" w14:paraId="7D482763" w14:textId="77777777" w:rsidTr="00BA63E7">
        <w:trPr>
          <w:jc w:val="center"/>
        </w:trPr>
        <w:tc>
          <w:tcPr>
            <w:tcW w:w="11090" w:type="dxa"/>
          </w:tcPr>
          <w:p w14:paraId="6D374B14" w14:textId="77777777" w:rsidR="00B01130" w:rsidRPr="0058302E" w:rsidRDefault="00B01130" w:rsidP="00BA63E7">
            <w:pPr>
              <w:rPr>
                <w:sz w:val="20"/>
              </w:rPr>
            </w:pPr>
            <w:r w:rsidRPr="0058302E">
              <w:rPr>
                <w:sz w:val="20"/>
              </w:rPr>
              <w:t xml:space="preserve">Mr. </w:t>
            </w:r>
            <w:proofErr w:type="spellStart"/>
            <w:r w:rsidRPr="0058302E">
              <w:rPr>
                <w:sz w:val="20"/>
              </w:rPr>
              <w:t>Hamil</w:t>
            </w:r>
            <w:proofErr w:type="spellEnd"/>
            <w:r w:rsidRPr="0058302E">
              <w:rPr>
                <w:sz w:val="20"/>
              </w:rPr>
              <w:t xml:space="preserve"> Victor </w:t>
            </w:r>
            <w:proofErr w:type="spellStart"/>
            <w:r w:rsidRPr="0058302E">
              <w:rPr>
                <w:sz w:val="20"/>
              </w:rPr>
              <w:t>Gamaldo</w:t>
            </w:r>
            <w:proofErr w:type="spellEnd"/>
            <w:r w:rsidRPr="0058302E">
              <w:rPr>
                <w:sz w:val="20"/>
              </w:rPr>
              <w:t xml:space="preserve"> B.A.</w:t>
            </w:r>
          </w:p>
        </w:tc>
      </w:tr>
      <w:tr w:rsidR="00B01130" w14:paraId="507FAAB7" w14:textId="77777777" w:rsidTr="00BA63E7">
        <w:trPr>
          <w:jc w:val="center"/>
        </w:trPr>
        <w:tc>
          <w:tcPr>
            <w:tcW w:w="11090" w:type="dxa"/>
          </w:tcPr>
          <w:p w14:paraId="541BFB2C" w14:textId="77777777" w:rsidR="00B01130" w:rsidRPr="0058302E" w:rsidRDefault="00B01130" w:rsidP="00BA63E7">
            <w:pPr>
              <w:rPr>
                <w:sz w:val="20"/>
              </w:rPr>
            </w:pPr>
            <w:proofErr w:type="spellStart"/>
            <w:r w:rsidRPr="0058302E">
              <w:rPr>
                <w:sz w:val="20"/>
              </w:rPr>
              <w:t>Dr.</w:t>
            </w:r>
            <w:proofErr w:type="spellEnd"/>
            <w:r w:rsidRPr="0058302E">
              <w:rPr>
                <w:sz w:val="20"/>
              </w:rPr>
              <w:t xml:space="preserve"> Rupert </w:t>
            </w:r>
            <w:proofErr w:type="spellStart"/>
            <w:r w:rsidRPr="0058302E">
              <w:rPr>
                <w:sz w:val="20"/>
              </w:rPr>
              <w:t>Indar</w:t>
            </w:r>
            <w:proofErr w:type="spellEnd"/>
            <w:r w:rsidRPr="0058302E">
              <w:rPr>
                <w:sz w:val="20"/>
              </w:rPr>
              <w:t xml:space="preserve"> H.B.M. (Gold); M.A.; M.B.; F.R.C.S.; F.A.C.S.</w:t>
            </w:r>
          </w:p>
        </w:tc>
      </w:tr>
      <w:tr w:rsidR="00B01130" w14:paraId="3C81331C" w14:textId="77777777" w:rsidTr="00BA63E7">
        <w:trPr>
          <w:jc w:val="center"/>
        </w:trPr>
        <w:tc>
          <w:tcPr>
            <w:tcW w:w="11090" w:type="dxa"/>
          </w:tcPr>
          <w:p w14:paraId="4CC4FF41" w14:textId="271958A9" w:rsidR="00B01130" w:rsidRPr="0058302E" w:rsidRDefault="000006E1" w:rsidP="00B809FA">
            <w:pPr>
              <w:rPr>
                <w:sz w:val="20"/>
              </w:rPr>
            </w:pPr>
            <w:r>
              <w:rPr>
                <w:sz w:val="20"/>
              </w:rPr>
              <w:t>Mr. Ronald Ansel</w:t>
            </w:r>
            <w:bookmarkStart w:id="0" w:name="_GoBack"/>
            <w:bookmarkEnd w:id="0"/>
            <w:r w:rsidR="00B01130" w:rsidRPr="0058302E">
              <w:rPr>
                <w:sz w:val="20"/>
              </w:rPr>
              <w:t xml:space="preserve">m Chan </w:t>
            </w:r>
          </w:p>
        </w:tc>
      </w:tr>
      <w:tr w:rsidR="00B01130" w14:paraId="690A8CAA" w14:textId="77777777" w:rsidTr="00BA63E7">
        <w:trPr>
          <w:jc w:val="center"/>
        </w:trPr>
        <w:tc>
          <w:tcPr>
            <w:tcW w:w="11090" w:type="dxa"/>
          </w:tcPr>
          <w:p w14:paraId="4392927D" w14:textId="771F9DAA" w:rsidR="00B01130" w:rsidRPr="0058302E" w:rsidRDefault="00B01130" w:rsidP="00BA63E7">
            <w:pPr>
              <w:rPr>
                <w:sz w:val="20"/>
              </w:rPr>
            </w:pPr>
            <w:r w:rsidRPr="0058302E">
              <w:rPr>
                <w:sz w:val="20"/>
              </w:rPr>
              <w:t>Archdeacon Emeritus Stephen Kenneth Cumberbatch</w:t>
            </w:r>
            <w:r w:rsidR="00B809FA">
              <w:rPr>
                <w:sz w:val="20"/>
              </w:rPr>
              <w:t xml:space="preserve"> – </w:t>
            </w:r>
            <w:r w:rsidR="00B809FA" w:rsidRPr="007D483C">
              <w:rPr>
                <w:b/>
                <w:i/>
                <w:sz w:val="20"/>
                <w:szCs w:val="20"/>
              </w:rPr>
              <w:t>(Now deceased)</w:t>
            </w:r>
          </w:p>
        </w:tc>
      </w:tr>
      <w:tr w:rsidR="00B01130" w14:paraId="6347413D" w14:textId="77777777" w:rsidTr="00BA63E7">
        <w:trPr>
          <w:jc w:val="center"/>
        </w:trPr>
        <w:tc>
          <w:tcPr>
            <w:tcW w:w="11090" w:type="dxa"/>
          </w:tcPr>
          <w:p w14:paraId="54C34BFE" w14:textId="77777777" w:rsidR="00B01130" w:rsidRPr="0058302E" w:rsidRDefault="00B01130" w:rsidP="00BA63E7">
            <w:pPr>
              <w:rPr>
                <w:sz w:val="20"/>
              </w:rPr>
            </w:pPr>
            <w:r w:rsidRPr="0058302E">
              <w:rPr>
                <w:sz w:val="20"/>
              </w:rPr>
              <w:t xml:space="preserve">Mr. Neil Alexander Ian </w:t>
            </w:r>
            <w:proofErr w:type="spellStart"/>
            <w:r w:rsidRPr="0058302E">
              <w:rPr>
                <w:sz w:val="20"/>
              </w:rPr>
              <w:t>Lambie</w:t>
            </w:r>
            <w:proofErr w:type="spellEnd"/>
            <w:r w:rsidRPr="0058302E">
              <w:rPr>
                <w:sz w:val="20"/>
              </w:rPr>
              <w:t xml:space="preserve"> H.B.M. (Gold)</w:t>
            </w:r>
          </w:p>
        </w:tc>
      </w:tr>
      <w:tr w:rsidR="00B01130" w14:paraId="44426E70" w14:textId="77777777" w:rsidTr="00BA63E7">
        <w:trPr>
          <w:jc w:val="center"/>
        </w:trPr>
        <w:tc>
          <w:tcPr>
            <w:tcW w:w="11090" w:type="dxa"/>
          </w:tcPr>
          <w:p w14:paraId="3F9EA590" w14:textId="77777777" w:rsidR="00B01130" w:rsidRPr="0058302E" w:rsidRDefault="00B01130" w:rsidP="00BA63E7">
            <w:pPr>
              <w:rPr>
                <w:sz w:val="20"/>
              </w:rPr>
            </w:pPr>
            <w:r w:rsidRPr="0058302E">
              <w:rPr>
                <w:sz w:val="20"/>
              </w:rPr>
              <w:t xml:space="preserve">Mr. Errol Edward </w:t>
            </w:r>
            <w:proofErr w:type="spellStart"/>
            <w:r w:rsidRPr="0058302E">
              <w:rPr>
                <w:sz w:val="20"/>
              </w:rPr>
              <w:t>Mahabir</w:t>
            </w:r>
            <w:proofErr w:type="spellEnd"/>
          </w:p>
        </w:tc>
      </w:tr>
      <w:tr w:rsidR="00B01130" w14:paraId="0F666F32" w14:textId="77777777" w:rsidTr="00BA63E7">
        <w:trPr>
          <w:jc w:val="center"/>
        </w:trPr>
        <w:tc>
          <w:tcPr>
            <w:tcW w:w="11090" w:type="dxa"/>
          </w:tcPr>
          <w:p w14:paraId="43939275" w14:textId="77777777" w:rsidR="00B01130" w:rsidRPr="0058302E" w:rsidRDefault="00B01130" w:rsidP="00BA63E7">
            <w:pPr>
              <w:rPr>
                <w:sz w:val="20"/>
              </w:rPr>
            </w:pPr>
            <w:proofErr w:type="spellStart"/>
            <w:r w:rsidRPr="0058302E">
              <w:rPr>
                <w:sz w:val="20"/>
              </w:rPr>
              <w:t>Dr.</w:t>
            </w:r>
            <w:proofErr w:type="spellEnd"/>
            <w:r w:rsidRPr="0058302E">
              <w:rPr>
                <w:sz w:val="20"/>
              </w:rPr>
              <w:t xml:space="preserve"> John Edward </w:t>
            </w:r>
            <w:proofErr w:type="spellStart"/>
            <w:r w:rsidRPr="0058302E">
              <w:rPr>
                <w:sz w:val="20"/>
              </w:rPr>
              <w:t>Neehall</w:t>
            </w:r>
            <w:proofErr w:type="spellEnd"/>
            <w:r w:rsidRPr="0058302E">
              <w:rPr>
                <w:sz w:val="20"/>
              </w:rPr>
              <w:t xml:space="preserve"> C.M.T. (Gold); M.B.; Ch.B.; D.P.H.; M.R.C. Psych.</w:t>
            </w:r>
          </w:p>
        </w:tc>
      </w:tr>
      <w:tr w:rsidR="00B01130" w14:paraId="77584DCF" w14:textId="77777777" w:rsidTr="00BA63E7">
        <w:trPr>
          <w:jc w:val="center"/>
        </w:trPr>
        <w:tc>
          <w:tcPr>
            <w:tcW w:w="11090" w:type="dxa"/>
          </w:tcPr>
          <w:p w14:paraId="67C478B9" w14:textId="77777777" w:rsidR="00B01130" w:rsidRPr="0058302E" w:rsidRDefault="00B01130" w:rsidP="00BA63E7">
            <w:pPr>
              <w:rPr>
                <w:sz w:val="20"/>
              </w:rPr>
            </w:pPr>
            <w:proofErr w:type="spellStart"/>
            <w:r w:rsidRPr="0058302E">
              <w:rPr>
                <w:sz w:val="20"/>
              </w:rPr>
              <w:t>Dr.</w:t>
            </w:r>
            <w:proofErr w:type="spellEnd"/>
            <w:r w:rsidRPr="0058302E">
              <w:rPr>
                <w:sz w:val="20"/>
              </w:rPr>
              <w:t xml:space="preserve"> Jesse Austin Noel B.A.; M.A.; Ph.D.</w:t>
            </w:r>
          </w:p>
        </w:tc>
      </w:tr>
      <w:tr w:rsidR="00B01130" w14:paraId="5B6A22B6" w14:textId="77777777" w:rsidTr="00BA63E7">
        <w:trPr>
          <w:jc w:val="center"/>
        </w:trPr>
        <w:tc>
          <w:tcPr>
            <w:tcW w:w="11090" w:type="dxa"/>
          </w:tcPr>
          <w:p w14:paraId="11AE0107" w14:textId="77777777" w:rsidR="00B01130" w:rsidRPr="0058302E" w:rsidRDefault="00B01130" w:rsidP="00BA63E7">
            <w:pPr>
              <w:rPr>
                <w:sz w:val="20"/>
              </w:rPr>
            </w:pPr>
            <w:proofErr w:type="spellStart"/>
            <w:r w:rsidRPr="0058302E">
              <w:rPr>
                <w:sz w:val="20"/>
              </w:rPr>
              <w:t>Dr.</w:t>
            </w:r>
            <w:proofErr w:type="spellEnd"/>
            <w:r w:rsidRPr="0058302E">
              <w:rPr>
                <w:sz w:val="20"/>
              </w:rPr>
              <w:t xml:space="preserve"> Alan Leslie Patrick C.M.T.; M.B. (</w:t>
            </w:r>
            <w:proofErr w:type="spellStart"/>
            <w:r w:rsidRPr="0058302E">
              <w:rPr>
                <w:sz w:val="20"/>
              </w:rPr>
              <w:t>Lond</w:t>
            </w:r>
            <w:proofErr w:type="spellEnd"/>
            <w:r w:rsidRPr="0058302E">
              <w:rPr>
                <w:sz w:val="20"/>
              </w:rPr>
              <w:t>.); F.R.C.P.</w:t>
            </w:r>
          </w:p>
        </w:tc>
      </w:tr>
      <w:tr w:rsidR="00B01130" w14:paraId="7034767D" w14:textId="77777777" w:rsidTr="00BA63E7">
        <w:trPr>
          <w:jc w:val="center"/>
        </w:trPr>
        <w:tc>
          <w:tcPr>
            <w:tcW w:w="11090" w:type="dxa"/>
          </w:tcPr>
          <w:p w14:paraId="11C290AA" w14:textId="77777777" w:rsidR="00B01130" w:rsidRPr="0058302E" w:rsidRDefault="00B01130" w:rsidP="00BA63E7">
            <w:pPr>
              <w:rPr>
                <w:sz w:val="20"/>
              </w:rPr>
            </w:pPr>
            <w:r w:rsidRPr="0058302E">
              <w:rPr>
                <w:sz w:val="20"/>
              </w:rPr>
              <w:t>Professor Wordsworth Lawrence Victor Price B.Sc. (UCWI); M.Sc. (</w:t>
            </w:r>
            <w:proofErr w:type="spellStart"/>
            <w:r w:rsidRPr="0058302E">
              <w:rPr>
                <w:sz w:val="20"/>
              </w:rPr>
              <w:t>Lond</w:t>
            </w:r>
            <w:proofErr w:type="spellEnd"/>
            <w:r w:rsidRPr="0058302E">
              <w:rPr>
                <w:sz w:val="20"/>
              </w:rPr>
              <w:t>.); Ph.D. (</w:t>
            </w:r>
            <w:proofErr w:type="spellStart"/>
            <w:r w:rsidRPr="0058302E">
              <w:rPr>
                <w:sz w:val="20"/>
              </w:rPr>
              <w:t>Lond</w:t>
            </w:r>
            <w:proofErr w:type="spellEnd"/>
            <w:r w:rsidRPr="0058302E">
              <w:rPr>
                <w:sz w:val="20"/>
              </w:rPr>
              <w:t>.)</w:t>
            </w:r>
          </w:p>
        </w:tc>
      </w:tr>
      <w:tr w:rsidR="00B01130" w14:paraId="0682F2D4" w14:textId="77777777" w:rsidTr="00BA63E7">
        <w:trPr>
          <w:jc w:val="center"/>
        </w:trPr>
        <w:tc>
          <w:tcPr>
            <w:tcW w:w="11090" w:type="dxa"/>
          </w:tcPr>
          <w:p w14:paraId="27B2841C" w14:textId="77777777" w:rsidR="00B01130" w:rsidRPr="0058302E" w:rsidRDefault="00B01130" w:rsidP="00BA63E7">
            <w:pPr>
              <w:rPr>
                <w:sz w:val="20"/>
              </w:rPr>
            </w:pPr>
            <w:r w:rsidRPr="0058302E">
              <w:rPr>
                <w:sz w:val="20"/>
              </w:rPr>
              <w:t>Professor Winston Roberts B.Sc. (DAL); Ph.D. (UOG)</w:t>
            </w:r>
          </w:p>
        </w:tc>
      </w:tr>
      <w:tr w:rsidR="00B01130" w14:paraId="6A85F978" w14:textId="77777777" w:rsidTr="00BA63E7">
        <w:trPr>
          <w:jc w:val="center"/>
        </w:trPr>
        <w:tc>
          <w:tcPr>
            <w:tcW w:w="11090" w:type="dxa"/>
          </w:tcPr>
          <w:p w14:paraId="68AA5B85" w14:textId="77777777" w:rsidR="00B01130" w:rsidRDefault="00B01130" w:rsidP="00BA63E7"/>
        </w:tc>
      </w:tr>
    </w:tbl>
    <w:p w14:paraId="5B78807D" w14:textId="77777777" w:rsidR="00B01130" w:rsidRPr="00B42E49" w:rsidRDefault="00B01130" w:rsidP="00B42E49">
      <w:pPr>
        <w:spacing w:after="0" w:line="240" w:lineRule="auto"/>
        <w:ind w:left="567" w:hanging="567"/>
        <w:jc w:val="both"/>
        <w:rPr>
          <w:rFonts w:ascii="Times New Roman" w:eastAsia="Times New Roman" w:hAnsi="Times New Roman" w:cs="Times New Roman"/>
          <w:sz w:val="24"/>
          <w:szCs w:val="24"/>
          <w:lang w:val="en-TT" w:eastAsia="en-TT"/>
        </w:rPr>
      </w:pPr>
    </w:p>
    <w:p w14:paraId="65E86ACD" w14:textId="77777777" w:rsidR="00B42E49" w:rsidRPr="00B42E49" w:rsidRDefault="00B42E49" w:rsidP="00B42E49">
      <w:pPr>
        <w:spacing w:after="0" w:line="240" w:lineRule="auto"/>
        <w:rPr>
          <w:rFonts w:ascii="Times New Roman" w:eastAsia="Times New Roman" w:hAnsi="Times New Roman" w:cs="Times New Roman"/>
          <w:sz w:val="24"/>
          <w:szCs w:val="24"/>
          <w:lang w:val="en-TT" w:eastAsia="en-TT"/>
        </w:rPr>
      </w:pPr>
    </w:p>
    <w:p w14:paraId="3785840B" w14:textId="77777777" w:rsidR="00B42E49" w:rsidRPr="00B42E49" w:rsidRDefault="00B42E49" w:rsidP="00B42E49">
      <w:pPr>
        <w:spacing w:after="0" w:line="240" w:lineRule="auto"/>
        <w:ind w:left="1800"/>
        <w:jc w:val="both"/>
        <w:rPr>
          <w:rFonts w:ascii="Times New Roman" w:eastAsia="Times New Roman" w:hAnsi="Times New Roman" w:cs="Times New Roman"/>
          <w:sz w:val="24"/>
          <w:szCs w:val="24"/>
          <w:lang w:val="en-TT" w:eastAsia="en-TT"/>
        </w:rPr>
      </w:pPr>
      <w:r w:rsidRPr="00B42E49">
        <w:rPr>
          <w:rFonts w:ascii="Times New Roman" w:eastAsia="Times New Roman" w:hAnsi="Times New Roman" w:cs="Times New Roman"/>
          <w:color w:val="000000"/>
          <w:sz w:val="23"/>
          <w:szCs w:val="23"/>
          <w:lang w:val="en-TT" w:eastAsia="en-TT"/>
        </w:rPr>
        <w:t>         </w:t>
      </w:r>
    </w:p>
    <w:p w14:paraId="6671F2DF" w14:textId="77777777" w:rsidR="004E0157" w:rsidRDefault="00B42E49" w:rsidP="00B42E49">
      <w:r w:rsidRPr="00B42E49">
        <w:rPr>
          <w:rFonts w:ascii="Times New Roman" w:eastAsia="Times New Roman" w:hAnsi="Times New Roman" w:cs="Times New Roman"/>
          <w:sz w:val="24"/>
          <w:szCs w:val="24"/>
          <w:lang w:val="en-TT" w:eastAsia="en-TT"/>
        </w:rPr>
        <w:br/>
      </w:r>
    </w:p>
    <w:sectPr w:rsidR="004E015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4CC99" w14:textId="77777777" w:rsidR="00B01130" w:rsidRDefault="00B01130" w:rsidP="00B01130">
      <w:pPr>
        <w:spacing w:after="0" w:line="240" w:lineRule="auto"/>
      </w:pPr>
      <w:r>
        <w:separator/>
      </w:r>
    </w:p>
  </w:endnote>
  <w:endnote w:type="continuationSeparator" w:id="0">
    <w:p w14:paraId="3488C4A8" w14:textId="77777777" w:rsidR="00B01130" w:rsidRDefault="00B01130" w:rsidP="00B0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9BB94" w14:textId="77777777" w:rsidR="00B01130" w:rsidRDefault="00B01130" w:rsidP="00B01130">
      <w:pPr>
        <w:spacing w:after="0" w:line="240" w:lineRule="auto"/>
      </w:pPr>
      <w:r>
        <w:separator/>
      </w:r>
    </w:p>
  </w:footnote>
  <w:footnote w:type="continuationSeparator" w:id="0">
    <w:p w14:paraId="374337B7" w14:textId="77777777" w:rsidR="00B01130" w:rsidRDefault="00B01130" w:rsidP="00B01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1AFD" w14:textId="77777777" w:rsidR="00B01130" w:rsidRDefault="00B01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50B"/>
    <w:multiLevelType w:val="hybridMultilevel"/>
    <w:tmpl w:val="9512505A"/>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163074E0"/>
    <w:multiLevelType w:val="multilevel"/>
    <w:tmpl w:val="3368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35291"/>
    <w:multiLevelType w:val="multilevel"/>
    <w:tmpl w:val="AA6A4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E014F"/>
    <w:multiLevelType w:val="multilevel"/>
    <w:tmpl w:val="A3E0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85363"/>
    <w:multiLevelType w:val="multilevel"/>
    <w:tmpl w:val="A53A4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E5C2A"/>
    <w:multiLevelType w:val="hybridMultilevel"/>
    <w:tmpl w:val="16F05EBA"/>
    <w:lvl w:ilvl="0" w:tplc="7C3469AA">
      <w:start w:val="2"/>
      <w:numFmt w:val="lowerLetter"/>
      <w:lvlText w:val="%1."/>
      <w:lvlJc w:val="left"/>
      <w:pPr>
        <w:tabs>
          <w:tab w:val="num" w:pos="720"/>
        </w:tabs>
        <w:ind w:left="720" w:hanging="360"/>
      </w:pPr>
    </w:lvl>
    <w:lvl w:ilvl="1" w:tplc="F5FA3CB8" w:tentative="1">
      <w:start w:val="1"/>
      <w:numFmt w:val="decimal"/>
      <w:lvlText w:val="%2."/>
      <w:lvlJc w:val="left"/>
      <w:pPr>
        <w:tabs>
          <w:tab w:val="num" w:pos="1440"/>
        </w:tabs>
        <w:ind w:left="1440" w:hanging="360"/>
      </w:pPr>
    </w:lvl>
    <w:lvl w:ilvl="2" w:tplc="AA889D68" w:tentative="1">
      <w:start w:val="1"/>
      <w:numFmt w:val="decimal"/>
      <w:lvlText w:val="%3."/>
      <w:lvlJc w:val="left"/>
      <w:pPr>
        <w:tabs>
          <w:tab w:val="num" w:pos="2160"/>
        </w:tabs>
        <w:ind w:left="2160" w:hanging="360"/>
      </w:pPr>
    </w:lvl>
    <w:lvl w:ilvl="3" w:tplc="2DE63576" w:tentative="1">
      <w:start w:val="1"/>
      <w:numFmt w:val="decimal"/>
      <w:lvlText w:val="%4."/>
      <w:lvlJc w:val="left"/>
      <w:pPr>
        <w:tabs>
          <w:tab w:val="num" w:pos="2880"/>
        </w:tabs>
        <w:ind w:left="2880" w:hanging="360"/>
      </w:pPr>
    </w:lvl>
    <w:lvl w:ilvl="4" w:tplc="3E76B798" w:tentative="1">
      <w:start w:val="1"/>
      <w:numFmt w:val="decimal"/>
      <w:lvlText w:val="%5."/>
      <w:lvlJc w:val="left"/>
      <w:pPr>
        <w:tabs>
          <w:tab w:val="num" w:pos="3600"/>
        </w:tabs>
        <w:ind w:left="3600" w:hanging="360"/>
      </w:pPr>
    </w:lvl>
    <w:lvl w:ilvl="5" w:tplc="E33C32BC" w:tentative="1">
      <w:start w:val="1"/>
      <w:numFmt w:val="decimal"/>
      <w:lvlText w:val="%6."/>
      <w:lvlJc w:val="left"/>
      <w:pPr>
        <w:tabs>
          <w:tab w:val="num" w:pos="4320"/>
        </w:tabs>
        <w:ind w:left="4320" w:hanging="360"/>
      </w:pPr>
    </w:lvl>
    <w:lvl w:ilvl="6" w:tplc="B772443E" w:tentative="1">
      <w:start w:val="1"/>
      <w:numFmt w:val="decimal"/>
      <w:lvlText w:val="%7."/>
      <w:lvlJc w:val="left"/>
      <w:pPr>
        <w:tabs>
          <w:tab w:val="num" w:pos="5040"/>
        </w:tabs>
        <w:ind w:left="5040" w:hanging="360"/>
      </w:pPr>
    </w:lvl>
    <w:lvl w:ilvl="7" w:tplc="5ED8FB6C" w:tentative="1">
      <w:start w:val="1"/>
      <w:numFmt w:val="decimal"/>
      <w:lvlText w:val="%8."/>
      <w:lvlJc w:val="left"/>
      <w:pPr>
        <w:tabs>
          <w:tab w:val="num" w:pos="5760"/>
        </w:tabs>
        <w:ind w:left="5760" w:hanging="360"/>
      </w:pPr>
    </w:lvl>
    <w:lvl w:ilvl="8" w:tplc="110431F2" w:tentative="1">
      <w:start w:val="1"/>
      <w:numFmt w:val="decimal"/>
      <w:lvlText w:val="%9."/>
      <w:lvlJc w:val="left"/>
      <w:pPr>
        <w:tabs>
          <w:tab w:val="num" w:pos="6480"/>
        </w:tabs>
        <w:ind w:left="6480" w:hanging="360"/>
      </w:pPr>
    </w:lvl>
  </w:abstractNum>
  <w:abstractNum w:abstractNumId="6">
    <w:nsid w:val="400248E8"/>
    <w:multiLevelType w:val="hybridMultilevel"/>
    <w:tmpl w:val="7E2855CE"/>
    <w:lvl w:ilvl="0" w:tplc="30105404">
      <w:start w:val="3"/>
      <w:numFmt w:val="lowerLetter"/>
      <w:lvlText w:val="%1."/>
      <w:lvlJc w:val="left"/>
      <w:pPr>
        <w:tabs>
          <w:tab w:val="num" w:pos="720"/>
        </w:tabs>
        <w:ind w:left="720" w:hanging="360"/>
      </w:pPr>
    </w:lvl>
    <w:lvl w:ilvl="1" w:tplc="B06EF396" w:tentative="1">
      <w:start w:val="1"/>
      <w:numFmt w:val="decimal"/>
      <w:lvlText w:val="%2."/>
      <w:lvlJc w:val="left"/>
      <w:pPr>
        <w:tabs>
          <w:tab w:val="num" w:pos="1440"/>
        </w:tabs>
        <w:ind w:left="1440" w:hanging="360"/>
      </w:pPr>
    </w:lvl>
    <w:lvl w:ilvl="2" w:tplc="6C52F392" w:tentative="1">
      <w:start w:val="1"/>
      <w:numFmt w:val="decimal"/>
      <w:lvlText w:val="%3."/>
      <w:lvlJc w:val="left"/>
      <w:pPr>
        <w:tabs>
          <w:tab w:val="num" w:pos="2160"/>
        </w:tabs>
        <w:ind w:left="2160" w:hanging="360"/>
      </w:pPr>
    </w:lvl>
    <w:lvl w:ilvl="3" w:tplc="C8C240CE" w:tentative="1">
      <w:start w:val="1"/>
      <w:numFmt w:val="decimal"/>
      <w:lvlText w:val="%4."/>
      <w:lvlJc w:val="left"/>
      <w:pPr>
        <w:tabs>
          <w:tab w:val="num" w:pos="2880"/>
        </w:tabs>
        <w:ind w:left="2880" w:hanging="360"/>
      </w:pPr>
    </w:lvl>
    <w:lvl w:ilvl="4" w:tplc="906E7754" w:tentative="1">
      <w:start w:val="1"/>
      <w:numFmt w:val="decimal"/>
      <w:lvlText w:val="%5."/>
      <w:lvlJc w:val="left"/>
      <w:pPr>
        <w:tabs>
          <w:tab w:val="num" w:pos="3600"/>
        </w:tabs>
        <w:ind w:left="3600" w:hanging="360"/>
      </w:pPr>
    </w:lvl>
    <w:lvl w:ilvl="5" w:tplc="39247B10" w:tentative="1">
      <w:start w:val="1"/>
      <w:numFmt w:val="decimal"/>
      <w:lvlText w:val="%6."/>
      <w:lvlJc w:val="left"/>
      <w:pPr>
        <w:tabs>
          <w:tab w:val="num" w:pos="4320"/>
        </w:tabs>
        <w:ind w:left="4320" w:hanging="360"/>
      </w:pPr>
    </w:lvl>
    <w:lvl w:ilvl="6" w:tplc="B94AD98E" w:tentative="1">
      <w:start w:val="1"/>
      <w:numFmt w:val="decimal"/>
      <w:lvlText w:val="%7."/>
      <w:lvlJc w:val="left"/>
      <w:pPr>
        <w:tabs>
          <w:tab w:val="num" w:pos="5040"/>
        </w:tabs>
        <w:ind w:left="5040" w:hanging="360"/>
      </w:pPr>
    </w:lvl>
    <w:lvl w:ilvl="7" w:tplc="BE8C973C" w:tentative="1">
      <w:start w:val="1"/>
      <w:numFmt w:val="decimal"/>
      <w:lvlText w:val="%8."/>
      <w:lvlJc w:val="left"/>
      <w:pPr>
        <w:tabs>
          <w:tab w:val="num" w:pos="5760"/>
        </w:tabs>
        <w:ind w:left="5760" w:hanging="360"/>
      </w:pPr>
    </w:lvl>
    <w:lvl w:ilvl="8" w:tplc="46F6A106" w:tentative="1">
      <w:start w:val="1"/>
      <w:numFmt w:val="decimal"/>
      <w:lvlText w:val="%9."/>
      <w:lvlJc w:val="left"/>
      <w:pPr>
        <w:tabs>
          <w:tab w:val="num" w:pos="6480"/>
        </w:tabs>
        <w:ind w:left="6480" w:hanging="360"/>
      </w:pPr>
    </w:lvl>
  </w:abstractNum>
  <w:abstractNum w:abstractNumId="7">
    <w:nsid w:val="42F042CA"/>
    <w:multiLevelType w:val="multilevel"/>
    <w:tmpl w:val="F662A2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CBE4EF7"/>
    <w:multiLevelType w:val="multilevel"/>
    <w:tmpl w:val="3C7E23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42712D"/>
    <w:multiLevelType w:val="multilevel"/>
    <w:tmpl w:val="53649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7E2A42"/>
    <w:multiLevelType w:val="multilevel"/>
    <w:tmpl w:val="A8C4F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F32215"/>
    <w:multiLevelType w:val="multilevel"/>
    <w:tmpl w:val="7BF87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
    <w:lvlOverride w:ilvl="0">
      <w:lvl w:ilvl="0">
        <w:numFmt w:val="lowerLetter"/>
        <w:lvlText w:val="%1."/>
        <w:lvlJc w:val="left"/>
      </w:lvl>
    </w:lvlOverride>
  </w:num>
  <w:num w:numId="6">
    <w:abstractNumId w:val="5"/>
  </w:num>
  <w:num w:numId="7">
    <w:abstractNumId w:val="6"/>
  </w:num>
  <w:num w:numId="8">
    <w:abstractNumId w:val="11"/>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3"/>
    <w:lvlOverride w:ilvl="0">
      <w:lvl w:ilvl="0">
        <w:numFmt w:val="lowerLetter"/>
        <w:lvlText w:val="%1."/>
        <w:lvlJc w:val="left"/>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49"/>
    <w:rsid w:val="000006E1"/>
    <w:rsid w:val="00225706"/>
    <w:rsid w:val="002E69C6"/>
    <w:rsid w:val="004E0B4F"/>
    <w:rsid w:val="00545B56"/>
    <w:rsid w:val="005B5F57"/>
    <w:rsid w:val="00B01130"/>
    <w:rsid w:val="00B42E49"/>
    <w:rsid w:val="00B809FA"/>
    <w:rsid w:val="00C1524E"/>
    <w:rsid w:val="00DA697A"/>
    <w:rsid w:val="00EC6C66"/>
    <w:rsid w:val="134AED9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6E80"/>
  <w15:chartTrackingRefBased/>
  <w15:docId w15:val="{926483DE-9F73-4EA4-9520-B8497DDA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E49"/>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character" w:styleId="Hyperlink">
    <w:name w:val="Hyperlink"/>
    <w:basedOn w:val="DefaultParagraphFont"/>
    <w:uiPriority w:val="99"/>
    <w:semiHidden/>
    <w:unhideWhenUsed/>
    <w:rsid w:val="00B42E49"/>
    <w:rPr>
      <w:color w:val="0000FF"/>
      <w:u w:val="single"/>
    </w:rPr>
  </w:style>
  <w:style w:type="table" w:styleId="TableGrid">
    <w:name w:val="Table Grid"/>
    <w:basedOn w:val="TableNormal"/>
    <w:uiPriority w:val="39"/>
    <w:rsid w:val="00B0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130"/>
    <w:rPr>
      <w:lang w:val="en-GB"/>
    </w:rPr>
  </w:style>
  <w:style w:type="paragraph" w:styleId="Footer">
    <w:name w:val="footer"/>
    <w:basedOn w:val="Normal"/>
    <w:link w:val="FooterChar"/>
    <w:uiPriority w:val="99"/>
    <w:unhideWhenUsed/>
    <w:rsid w:val="00B01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130"/>
    <w:rPr>
      <w:lang w:val="en-GB"/>
    </w:rPr>
  </w:style>
  <w:style w:type="paragraph" w:styleId="ListParagraph">
    <w:name w:val="List Paragraph"/>
    <w:basedOn w:val="Normal"/>
    <w:uiPriority w:val="34"/>
    <w:qFormat/>
    <w:rsid w:val="005B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eee@tstt.net.t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D243-273F-4057-9FF6-931E4DA0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Aaron Doyle</cp:lastModifiedBy>
  <cp:revision>3</cp:revision>
  <dcterms:created xsi:type="dcterms:W3CDTF">2015-06-22T01:07:00Z</dcterms:created>
  <dcterms:modified xsi:type="dcterms:W3CDTF">2015-06-28T20:55:00Z</dcterms:modified>
</cp:coreProperties>
</file>